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B596" w14:textId="18059FDF" w:rsidR="00E329D1" w:rsidRPr="006119F8" w:rsidRDefault="00E329D1" w:rsidP="00BD5A81">
      <w:pPr>
        <w:rPr>
          <w:rFonts w:ascii="Arial" w:hAnsi="Arial" w:cs="Arial"/>
          <w:b/>
          <w:bCs/>
          <w:sz w:val="21"/>
          <w:szCs w:val="21"/>
          <w:lang w:val="en"/>
        </w:rPr>
      </w:pPr>
    </w:p>
    <w:p w14:paraId="6C874EC2" w14:textId="1B2E091C" w:rsidR="00E329D1" w:rsidRPr="006119F8" w:rsidRDefault="00E329D1" w:rsidP="00BD5A81">
      <w:pPr>
        <w:rPr>
          <w:rFonts w:ascii="Arial" w:hAnsi="Arial" w:cs="Arial"/>
          <w:b/>
          <w:bCs/>
          <w:sz w:val="21"/>
          <w:szCs w:val="21"/>
          <w:lang w:val="en"/>
        </w:rPr>
      </w:pPr>
    </w:p>
    <w:p w14:paraId="00280400" w14:textId="33C229E0" w:rsidR="00E329D1" w:rsidRPr="006119F8" w:rsidRDefault="00E329D1" w:rsidP="00BD5A81">
      <w:pPr>
        <w:rPr>
          <w:rFonts w:ascii="Arial" w:hAnsi="Arial" w:cs="Arial"/>
          <w:b/>
          <w:bCs/>
          <w:sz w:val="21"/>
          <w:szCs w:val="21"/>
          <w:lang w:val="en"/>
        </w:rPr>
      </w:pPr>
    </w:p>
    <w:p w14:paraId="77B5E49A" w14:textId="12E3F574" w:rsidR="00E329D1" w:rsidRPr="006119F8" w:rsidRDefault="00E329D1" w:rsidP="00BD5A81">
      <w:pPr>
        <w:rPr>
          <w:rFonts w:ascii="Arial" w:hAnsi="Arial" w:cs="Arial"/>
          <w:b/>
          <w:bCs/>
          <w:sz w:val="21"/>
          <w:szCs w:val="21"/>
          <w:lang w:val="en"/>
        </w:rPr>
      </w:pPr>
    </w:p>
    <w:p w14:paraId="358570E3" w14:textId="3D03F8CE" w:rsidR="00E329D1" w:rsidRPr="006119F8" w:rsidRDefault="00E329D1" w:rsidP="00BD5A81">
      <w:pPr>
        <w:rPr>
          <w:rFonts w:ascii="Arial" w:hAnsi="Arial" w:cs="Arial"/>
          <w:b/>
          <w:bCs/>
          <w:sz w:val="21"/>
          <w:szCs w:val="21"/>
          <w:lang w:val="en"/>
        </w:rPr>
      </w:pPr>
    </w:p>
    <w:p w14:paraId="0973F8EB" w14:textId="239AA5E4" w:rsidR="00E329D1" w:rsidRPr="006119F8" w:rsidRDefault="00E329D1" w:rsidP="00BD5A81">
      <w:pPr>
        <w:rPr>
          <w:rFonts w:ascii="Arial" w:hAnsi="Arial" w:cs="Arial"/>
          <w:b/>
          <w:bCs/>
          <w:sz w:val="21"/>
          <w:szCs w:val="21"/>
          <w:lang w:val="en"/>
        </w:rPr>
      </w:pPr>
    </w:p>
    <w:p w14:paraId="28F8C1B5" w14:textId="2372496D" w:rsidR="00E329D1" w:rsidRPr="006119F8" w:rsidRDefault="00E329D1" w:rsidP="00BD5A81">
      <w:pPr>
        <w:rPr>
          <w:rFonts w:ascii="Arial" w:hAnsi="Arial" w:cs="Arial"/>
          <w:b/>
          <w:bCs/>
          <w:sz w:val="21"/>
          <w:szCs w:val="21"/>
          <w:lang w:val="en"/>
        </w:rPr>
      </w:pPr>
    </w:p>
    <w:p w14:paraId="344126DF" w14:textId="657EF408" w:rsidR="00E329D1" w:rsidRPr="006119F8" w:rsidRDefault="00E329D1" w:rsidP="00BD5A81">
      <w:pPr>
        <w:rPr>
          <w:rFonts w:ascii="Arial" w:hAnsi="Arial" w:cs="Arial"/>
          <w:b/>
          <w:bCs/>
          <w:sz w:val="21"/>
          <w:szCs w:val="21"/>
          <w:lang w:val="en"/>
        </w:rPr>
      </w:pPr>
    </w:p>
    <w:p w14:paraId="52603157" w14:textId="5E16169E" w:rsidR="00E329D1" w:rsidRPr="006119F8" w:rsidRDefault="00E329D1" w:rsidP="00BD5A81">
      <w:pPr>
        <w:rPr>
          <w:rFonts w:ascii="Arial" w:hAnsi="Arial" w:cs="Arial"/>
          <w:b/>
          <w:bCs/>
          <w:sz w:val="21"/>
          <w:szCs w:val="21"/>
          <w:lang w:val="en"/>
        </w:rPr>
      </w:pPr>
    </w:p>
    <w:p w14:paraId="0FE18970" w14:textId="5CCF0642" w:rsidR="00E329D1" w:rsidRPr="006119F8" w:rsidRDefault="00E329D1" w:rsidP="00BD5A81">
      <w:pPr>
        <w:rPr>
          <w:rFonts w:ascii="Arial" w:hAnsi="Arial" w:cs="Arial"/>
          <w:b/>
          <w:bCs/>
          <w:sz w:val="21"/>
          <w:szCs w:val="21"/>
          <w:lang w:val="en"/>
        </w:rPr>
      </w:pPr>
    </w:p>
    <w:p w14:paraId="06CF5568" w14:textId="2524914D" w:rsidR="00E329D1" w:rsidRPr="006119F8" w:rsidRDefault="00E329D1" w:rsidP="00BD5A81">
      <w:pPr>
        <w:rPr>
          <w:rFonts w:ascii="Arial" w:hAnsi="Arial" w:cs="Arial"/>
          <w:b/>
          <w:bCs/>
          <w:sz w:val="21"/>
          <w:szCs w:val="21"/>
          <w:lang w:val="en"/>
        </w:rPr>
      </w:pPr>
    </w:p>
    <w:p w14:paraId="7E0E4884" w14:textId="26465674" w:rsidR="00E329D1" w:rsidRPr="006119F8" w:rsidRDefault="00E329D1" w:rsidP="00BD5A81">
      <w:pPr>
        <w:rPr>
          <w:rFonts w:ascii="Arial" w:hAnsi="Arial" w:cs="Arial"/>
          <w:b/>
          <w:bCs/>
          <w:sz w:val="21"/>
          <w:szCs w:val="21"/>
          <w:lang w:val="en"/>
        </w:rPr>
      </w:pPr>
    </w:p>
    <w:p w14:paraId="0CB446C4" w14:textId="3EB051C4" w:rsidR="00E329D1" w:rsidRPr="006119F8" w:rsidRDefault="00E329D1" w:rsidP="00BD5A81">
      <w:pPr>
        <w:rPr>
          <w:rFonts w:ascii="Arial" w:hAnsi="Arial" w:cs="Arial"/>
          <w:b/>
          <w:bCs/>
          <w:sz w:val="21"/>
          <w:szCs w:val="21"/>
          <w:lang w:val="en"/>
        </w:rPr>
      </w:pPr>
    </w:p>
    <w:p w14:paraId="0D3D9317" w14:textId="0E408664" w:rsidR="00E329D1" w:rsidRPr="006119F8" w:rsidRDefault="00E329D1" w:rsidP="00BD5A81">
      <w:pPr>
        <w:rPr>
          <w:rFonts w:ascii="Arial" w:hAnsi="Arial" w:cs="Arial"/>
          <w:b/>
          <w:bCs/>
          <w:sz w:val="21"/>
          <w:szCs w:val="21"/>
          <w:lang w:val="en"/>
        </w:rPr>
      </w:pPr>
    </w:p>
    <w:p w14:paraId="5C70642C" w14:textId="1A42AE74" w:rsidR="00E329D1" w:rsidRPr="006119F8" w:rsidRDefault="00E329D1" w:rsidP="00BD5A81">
      <w:pPr>
        <w:rPr>
          <w:rFonts w:ascii="Arial" w:hAnsi="Arial" w:cs="Arial"/>
          <w:b/>
          <w:bCs/>
          <w:sz w:val="21"/>
          <w:szCs w:val="21"/>
          <w:lang w:val="en"/>
        </w:rPr>
      </w:pPr>
    </w:p>
    <w:p w14:paraId="0B2B5CC7" w14:textId="77777777" w:rsidR="00826D5C" w:rsidRPr="006119F8" w:rsidRDefault="00826D5C" w:rsidP="00BD5A81">
      <w:pPr>
        <w:rPr>
          <w:rFonts w:ascii="Arial" w:hAnsi="Arial" w:cs="Arial"/>
          <w:b/>
          <w:bCs/>
          <w:sz w:val="21"/>
          <w:szCs w:val="21"/>
          <w:lang w:val="en"/>
        </w:rPr>
      </w:pPr>
    </w:p>
    <w:p w14:paraId="6178DF81" w14:textId="77777777" w:rsidR="006F554A" w:rsidRDefault="006119F8" w:rsidP="00E329D1">
      <w:pPr>
        <w:jc w:val="center"/>
        <w:rPr>
          <w:rFonts w:ascii="Arial" w:eastAsia="Source Sans Pro" w:hAnsi="Arial" w:cs="Arial"/>
          <w:b/>
          <w:color w:val="61686D"/>
          <w:sz w:val="70"/>
          <w:szCs w:val="70"/>
          <w:lang w:val="pl-PL" w:bidi="pl-PL"/>
        </w:rPr>
      </w:pPr>
      <w:r>
        <w:rPr>
          <w:rFonts w:ascii="Arial" w:eastAsia="Source Sans Pro" w:hAnsi="Arial" w:cs="Arial"/>
          <w:b/>
          <w:sz w:val="70"/>
          <w:szCs w:val="70"/>
          <w:lang w:val="pl-PL" w:bidi="pl-PL"/>
        </w:rPr>
        <w:br/>
      </w:r>
    </w:p>
    <w:p w14:paraId="63560B21" w14:textId="77777777" w:rsidR="006F554A" w:rsidRDefault="006F554A" w:rsidP="00E329D1">
      <w:pPr>
        <w:jc w:val="center"/>
        <w:rPr>
          <w:rFonts w:ascii="Arial" w:eastAsia="Source Sans Pro" w:hAnsi="Arial" w:cs="Arial"/>
          <w:b/>
          <w:color w:val="61686D"/>
          <w:sz w:val="70"/>
          <w:szCs w:val="70"/>
          <w:lang w:val="pl-PL" w:bidi="pl-PL"/>
        </w:rPr>
      </w:pPr>
    </w:p>
    <w:p w14:paraId="425696CA" w14:textId="75233931" w:rsidR="00E329D1" w:rsidRPr="006119F8" w:rsidRDefault="00E329D1" w:rsidP="00E329D1">
      <w:pPr>
        <w:jc w:val="center"/>
        <w:rPr>
          <w:rFonts w:ascii="Arial" w:hAnsi="Arial" w:cs="Arial"/>
          <w:b/>
          <w:bCs/>
          <w:sz w:val="70"/>
          <w:szCs w:val="70"/>
          <w:lang w:val="en-US"/>
        </w:rPr>
      </w:pPr>
      <w:r w:rsidRPr="006119F8">
        <w:rPr>
          <w:rFonts w:ascii="Arial" w:eastAsia="Source Sans Pro" w:hAnsi="Arial" w:cs="Arial"/>
          <w:b/>
          <w:color w:val="61686D"/>
          <w:sz w:val="70"/>
          <w:szCs w:val="70"/>
          <w:lang w:val="pl-PL" w:bidi="pl-PL"/>
        </w:rPr>
        <w:t>Kodeks antykorupcyjny</w:t>
      </w:r>
    </w:p>
    <w:p w14:paraId="04CCF3F2" w14:textId="2A46C566" w:rsidR="00E329D1" w:rsidRPr="006119F8" w:rsidRDefault="00E329D1" w:rsidP="00E329D1">
      <w:pPr>
        <w:jc w:val="center"/>
        <w:rPr>
          <w:rFonts w:ascii="Arial" w:hAnsi="Arial" w:cs="Arial"/>
          <w:b/>
          <w:bCs/>
          <w:sz w:val="21"/>
          <w:szCs w:val="21"/>
          <w:lang w:val="en-US"/>
        </w:rPr>
      </w:pPr>
    </w:p>
    <w:p w14:paraId="2168996F" w14:textId="43E300B5" w:rsidR="00E329D1" w:rsidRPr="006119F8" w:rsidRDefault="00E329D1" w:rsidP="00BD5A81">
      <w:pPr>
        <w:rPr>
          <w:rFonts w:ascii="Arial" w:hAnsi="Arial" w:cs="Arial"/>
          <w:b/>
          <w:bCs/>
          <w:sz w:val="21"/>
          <w:szCs w:val="21"/>
          <w:lang w:val="en-US"/>
        </w:rPr>
      </w:pPr>
    </w:p>
    <w:p w14:paraId="6D666B09" w14:textId="77777777" w:rsidR="00E329D1" w:rsidRPr="006119F8" w:rsidRDefault="00E329D1" w:rsidP="00BD5A81">
      <w:pPr>
        <w:rPr>
          <w:rFonts w:ascii="Arial" w:hAnsi="Arial" w:cs="Arial"/>
          <w:b/>
          <w:bCs/>
          <w:sz w:val="21"/>
          <w:szCs w:val="21"/>
          <w:lang w:val="en-US"/>
        </w:rPr>
      </w:pPr>
    </w:p>
    <w:p w14:paraId="65032D96" w14:textId="4AA8984F" w:rsidR="00E329D1" w:rsidRPr="006119F8" w:rsidRDefault="00E329D1" w:rsidP="00BD5A81">
      <w:pPr>
        <w:rPr>
          <w:rFonts w:ascii="Arial" w:hAnsi="Arial" w:cs="Arial"/>
          <w:b/>
          <w:bCs/>
          <w:sz w:val="21"/>
          <w:szCs w:val="21"/>
          <w:lang w:val="en-US"/>
        </w:rPr>
      </w:pPr>
    </w:p>
    <w:p w14:paraId="71ED32BA" w14:textId="071674F8" w:rsidR="00E329D1" w:rsidRPr="006119F8" w:rsidRDefault="00E329D1" w:rsidP="00BD5A81">
      <w:pPr>
        <w:rPr>
          <w:rFonts w:ascii="Arial" w:hAnsi="Arial" w:cs="Arial"/>
          <w:b/>
          <w:bCs/>
          <w:sz w:val="21"/>
          <w:szCs w:val="21"/>
          <w:lang w:val="en-US"/>
        </w:rPr>
      </w:pPr>
    </w:p>
    <w:p w14:paraId="5E710FBC" w14:textId="35CAFE32" w:rsidR="00E329D1" w:rsidRPr="006119F8" w:rsidRDefault="00E329D1" w:rsidP="00BD5A81">
      <w:pPr>
        <w:rPr>
          <w:rFonts w:ascii="Arial" w:hAnsi="Arial" w:cs="Arial"/>
          <w:b/>
          <w:bCs/>
          <w:sz w:val="21"/>
          <w:szCs w:val="21"/>
          <w:lang w:val="en-US"/>
        </w:rPr>
      </w:pPr>
    </w:p>
    <w:p w14:paraId="62418807" w14:textId="77777777" w:rsidR="00E329D1" w:rsidRPr="006119F8" w:rsidRDefault="00E329D1" w:rsidP="00BD5A81">
      <w:pPr>
        <w:rPr>
          <w:rFonts w:ascii="Arial" w:hAnsi="Arial" w:cs="Arial"/>
          <w:b/>
          <w:bCs/>
          <w:sz w:val="21"/>
          <w:szCs w:val="21"/>
          <w:lang w:val="en-US"/>
        </w:rPr>
      </w:pPr>
    </w:p>
    <w:p w14:paraId="01A00F51" w14:textId="77777777" w:rsidR="00E329D1" w:rsidRPr="006119F8" w:rsidRDefault="00E329D1" w:rsidP="00BD5A81">
      <w:pPr>
        <w:rPr>
          <w:rFonts w:ascii="Arial" w:hAnsi="Arial" w:cs="Arial"/>
          <w:b/>
          <w:bCs/>
          <w:sz w:val="21"/>
          <w:szCs w:val="21"/>
          <w:lang w:val="en-US"/>
        </w:rPr>
      </w:pPr>
    </w:p>
    <w:p w14:paraId="448A222C" w14:textId="6E05BF45" w:rsidR="00E329D1" w:rsidRPr="006119F8" w:rsidRDefault="00E329D1" w:rsidP="00BD5A81">
      <w:pPr>
        <w:rPr>
          <w:rFonts w:ascii="Arial" w:hAnsi="Arial" w:cs="Arial"/>
          <w:b/>
          <w:bCs/>
          <w:sz w:val="21"/>
          <w:szCs w:val="21"/>
          <w:lang w:val="en-US"/>
        </w:rPr>
      </w:pPr>
    </w:p>
    <w:p w14:paraId="7B18CBC6" w14:textId="4434DA64" w:rsidR="00E329D1" w:rsidRPr="006119F8" w:rsidRDefault="00E329D1" w:rsidP="00BD5A81">
      <w:pPr>
        <w:rPr>
          <w:rFonts w:ascii="Arial" w:hAnsi="Arial" w:cs="Arial"/>
          <w:b/>
          <w:bCs/>
          <w:sz w:val="21"/>
          <w:szCs w:val="21"/>
          <w:lang w:val="en-US"/>
        </w:rPr>
      </w:pPr>
    </w:p>
    <w:p w14:paraId="3643391E" w14:textId="38C5F92F" w:rsidR="00E329D1" w:rsidRPr="006119F8" w:rsidRDefault="00E329D1" w:rsidP="00BD5A81">
      <w:pPr>
        <w:rPr>
          <w:rFonts w:ascii="Arial" w:hAnsi="Arial" w:cs="Arial"/>
          <w:b/>
          <w:bCs/>
          <w:sz w:val="21"/>
          <w:szCs w:val="21"/>
          <w:lang w:val="en-US"/>
        </w:rPr>
      </w:pPr>
    </w:p>
    <w:p w14:paraId="440A23D3" w14:textId="77777777" w:rsidR="00E329D1" w:rsidRPr="006119F8" w:rsidRDefault="00E329D1" w:rsidP="00BD5A81">
      <w:pPr>
        <w:rPr>
          <w:rFonts w:ascii="Arial" w:hAnsi="Arial" w:cs="Arial"/>
          <w:b/>
          <w:bCs/>
          <w:sz w:val="21"/>
          <w:szCs w:val="21"/>
          <w:lang w:val="en-US"/>
        </w:rPr>
      </w:pPr>
    </w:p>
    <w:p w14:paraId="1A36F730" w14:textId="77777777" w:rsidR="00E329D1" w:rsidRPr="006119F8" w:rsidRDefault="00E329D1" w:rsidP="00BD5A81">
      <w:pPr>
        <w:rPr>
          <w:rFonts w:ascii="Arial" w:hAnsi="Arial" w:cs="Arial"/>
          <w:b/>
          <w:bCs/>
          <w:sz w:val="21"/>
          <w:szCs w:val="21"/>
          <w:lang w:val="en-US"/>
        </w:rPr>
      </w:pPr>
    </w:p>
    <w:p w14:paraId="599090FC" w14:textId="77777777" w:rsidR="00E329D1" w:rsidRPr="006119F8" w:rsidRDefault="00E329D1" w:rsidP="00BD5A81">
      <w:pPr>
        <w:rPr>
          <w:rFonts w:ascii="Arial" w:hAnsi="Arial" w:cs="Arial"/>
          <w:b/>
          <w:bCs/>
          <w:sz w:val="21"/>
          <w:szCs w:val="21"/>
          <w:lang w:val="en-US"/>
        </w:rPr>
      </w:pPr>
    </w:p>
    <w:p w14:paraId="56FCB66A" w14:textId="77777777" w:rsidR="00E329D1" w:rsidRPr="006119F8" w:rsidRDefault="00E329D1" w:rsidP="00E329D1">
      <w:pPr>
        <w:rPr>
          <w:rFonts w:ascii="Arial" w:hAnsi="Arial" w:cs="Arial"/>
          <w:b/>
          <w:bCs/>
          <w:sz w:val="21"/>
          <w:szCs w:val="21"/>
          <w:lang w:val="en-US"/>
        </w:rPr>
      </w:pPr>
    </w:p>
    <w:p w14:paraId="42ABB5BA" w14:textId="77777777" w:rsidR="00E329D1" w:rsidRPr="006119F8" w:rsidRDefault="00E329D1" w:rsidP="00E329D1">
      <w:pPr>
        <w:rPr>
          <w:rFonts w:ascii="Arial" w:hAnsi="Arial" w:cs="Arial"/>
          <w:b/>
          <w:bCs/>
          <w:sz w:val="21"/>
          <w:szCs w:val="21"/>
          <w:lang w:val="en-US"/>
        </w:rPr>
      </w:pPr>
    </w:p>
    <w:p w14:paraId="50678067" w14:textId="77777777" w:rsidR="00E329D1" w:rsidRPr="006119F8" w:rsidRDefault="00E329D1" w:rsidP="00E329D1">
      <w:pPr>
        <w:jc w:val="center"/>
        <w:rPr>
          <w:rFonts w:ascii="Arial" w:hAnsi="Arial" w:cs="Arial"/>
          <w:sz w:val="21"/>
          <w:szCs w:val="21"/>
          <w:lang w:val="en-US"/>
        </w:rPr>
        <w:sectPr w:rsidR="00E329D1" w:rsidRPr="006119F8" w:rsidSect="00E329D1">
          <w:footerReference w:type="even" r:id="rId7"/>
          <w:footerReference w:type="default" r:id="rId8"/>
          <w:headerReference w:type="first" r:id="rId9"/>
          <w:footerReference w:type="first" r:id="rId10"/>
          <w:pgSz w:w="11900" w:h="16840"/>
          <w:pgMar w:top="1985" w:right="1418" w:bottom="737" w:left="1418" w:header="680" w:footer="709" w:gutter="0"/>
          <w:cols w:space="708"/>
          <w:titlePg/>
          <w:docGrid w:linePitch="360"/>
        </w:sectPr>
      </w:pPr>
    </w:p>
    <w:p w14:paraId="2DB5D579" w14:textId="0B4D844F" w:rsidR="00E329D1" w:rsidRPr="006119F8" w:rsidRDefault="00862B84" w:rsidP="00E329D1">
      <w:pPr>
        <w:rPr>
          <w:rFonts w:ascii="Arial" w:hAnsi="Arial" w:cs="Arial"/>
          <w:b/>
          <w:bCs/>
          <w:color w:val="C00000"/>
          <w:sz w:val="21"/>
          <w:szCs w:val="21"/>
          <w:lang w:val="en"/>
        </w:rPr>
      </w:pPr>
      <w:r w:rsidRPr="006119F8">
        <w:rPr>
          <w:rFonts w:ascii="Arial" w:eastAsia="Source Sans Pro" w:hAnsi="Arial" w:cs="Arial"/>
          <w:b/>
          <w:color w:val="C00000"/>
          <w:sz w:val="21"/>
          <w:szCs w:val="21"/>
          <w:lang w:val="pl-PL" w:bidi="pl-PL"/>
        </w:rPr>
        <w:lastRenderedPageBreak/>
        <w:t>PODSUMOWANIE</w:t>
      </w:r>
    </w:p>
    <w:p w14:paraId="33CB4592" w14:textId="77777777" w:rsidR="00E329D1" w:rsidRPr="006119F8" w:rsidRDefault="00E329D1" w:rsidP="00E329D1">
      <w:pPr>
        <w:rPr>
          <w:rFonts w:ascii="Arial" w:hAnsi="Arial" w:cs="Arial"/>
          <w:sz w:val="21"/>
          <w:szCs w:val="21"/>
          <w:lang w:val="en-US"/>
        </w:rPr>
      </w:pPr>
    </w:p>
    <w:p w14:paraId="5AC08615" w14:textId="2BDA65DE" w:rsidR="00405CED" w:rsidRPr="00087A77" w:rsidRDefault="00851B88" w:rsidP="00087A77">
      <w:pPr>
        <w:pStyle w:val="TM1"/>
        <w:rPr>
          <w:rFonts w:eastAsiaTheme="minorEastAsia"/>
          <w:noProof/>
          <w:color w:val="61686D"/>
          <w:lang w:val="cs-CZ" w:eastAsia="cs-CZ"/>
        </w:rPr>
      </w:pPr>
      <w:r w:rsidRPr="00087A77">
        <w:rPr>
          <w:color w:val="61686D"/>
          <w:lang w:bidi="pl-PL"/>
        </w:rPr>
        <w:fldChar w:fldCharType="begin"/>
      </w:r>
      <w:r w:rsidRPr="00087A77">
        <w:rPr>
          <w:color w:val="61686D"/>
          <w:lang w:bidi="pl-PL"/>
        </w:rPr>
        <w:instrText xml:space="preserve"> TOC \o "1-2" \h \z \u </w:instrText>
      </w:r>
      <w:r w:rsidRPr="00087A77">
        <w:rPr>
          <w:color w:val="61686D"/>
          <w:lang w:bidi="pl-PL"/>
        </w:rPr>
        <w:fldChar w:fldCharType="separate"/>
      </w:r>
      <w:hyperlink w:anchor="_Toc65742304" w:history="1">
        <w:r w:rsidR="00405CED" w:rsidRPr="00087A77">
          <w:rPr>
            <w:rStyle w:val="Lienhypertexte"/>
            <w:rFonts w:ascii="Arial" w:hAnsi="Arial" w:cs="Arial"/>
            <w:bCs/>
            <w:noProof/>
            <w:color w:val="61686D"/>
            <w:sz w:val="21"/>
            <w:szCs w:val="21"/>
            <w:lang w:val="en-GB"/>
          </w:rPr>
          <w:t>1.</w:t>
        </w:r>
        <w:r w:rsidR="00405CED" w:rsidRPr="00087A77">
          <w:rPr>
            <w:rFonts w:eastAsiaTheme="minorEastAsia"/>
            <w:noProof/>
            <w:color w:val="61686D"/>
            <w:lang w:val="cs-CZ" w:eastAsia="cs-CZ"/>
          </w:rPr>
          <w:tab/>
        </w:r>
        <w:r w:rsidR="00405CED" w:rsidRPr="00087A77">
          <w:rPr>
            <w:rStyle w:val="Lienhypertexte"/>
            <w:rFonts w:ascii="Arial" w:eastAsia="Source Sans Pro" w:hAnsi="Arial" w:cs="Arial"/>
            <w:noProof/>
            <w:color w:val="61686D"/>
            <w:sz w:val="21"/>
            <w:szCs w:val="21"/>
            <w:lang w:val="pl-PL" w:bidi="pl-PL"/>
          </w:rPr>
          <w:t>PRZEDMOWA PATRICKA DESTANGA, DYREKTORA GENERALNEGO</w:t>
        </w:r>
        <w:r w:rsidR="00405CED" w:rsidRPr="00087A77">
          <w:rPr>
            <w:noProof/>
            <w:webHidden/>
            <w:color w:val="61686D"/>
          </w:rPr>
          <w:tab/>
        </w:r>
        <w:r w:rsidR="00405CED" w:rsidRPr="00087A77">
          <w:rPr>
            <w:noProof/>
            <w:webHidden/>
            <w:color w:val="61686D"/>
          </w:rPr>
          <w:fldChar w:fldCharType="begin"/>
        </w:r>
        <w:r w:rsidR="00405CED" w:rsidRPr="00087A77">
          <w:rPr>
            <w:noProof/>
            <w:webHidden/>
            <w:color w:val="61686D"/>
          </w:rPr>
          <w:instrText xml:space="preserve"> PAGEREF _Toc65742304 \h </w:instrText>
        </w:r>
        <w:r w:rsidR="00405CED" w:rsidRPr="00087A77">
          <w:rPr>
            <w:noProof/>
            <w:webHidden/>
            <w:color w:val="61686D"/>
          </w:rPr>
        </w:r>
        <w:r w:rsidR="00405CED" w:rsidRPr="00087A77">
          <w:rPr>
            <w:noProof/>
            <w:webHidden/>
            <w:color w:val="61686D"/>
          </w:rPr>
          <w:fldChar w:fldCharType="separate"/>
        </w:r>
        <w:r w:rsidR="00DC60C2" w:rsidRPr="00087A77">
          <w:rPr>
            <w:noProof/>
            <w:webHidden/>
            <w:color w:val="61686D"/>
          </w:rPr>
          <w:t>3</w:t>
        </w:r>
        <w:r w:rsidR="00405CED" w:rsidRPr="00087A77">
          <w:rPr>
            <w:noProof/>
            <w:webHidden/>
            <w:color w:val="61686D"/>
          </w:rPr>
          <w:fldChar w:fldCharType="end"/>
        </w:r>
      </w:hyperlink>
    </w:p>
    <w:p w14:paraId="26E4A78D" w14:textId="466EEB3D" w:rsidR="00405CED" w:rsidRPr="00087A77" w:rsidRDefault="00070C22" w:rsidP="00087A77">
      <w:pPr>
        <w:pStyle w:val="TM1"/>
        <w:rPr>
          <w:rFonts w:eastAsiaTheme="minorEastAsia"/>
          <w:noProof/>
          <w:color w:val="61686D"/>
          <w:lang w:val="cs-CZ" w:eastAsia="cs-CZ"/>
        </w:rPr>
      </w:pPr>
      <w:hyperlink w:anchor="_Toc65742305" w:history="1">
        <w:r w:rsidR="00405CED" w:rsidRPr="00087A77">
          <w:rPr>
            <w:rStyle w:val="Lienhypertexte"/>
            <w:rFonts w:ascii="Arial" w:eastAsia="Calibri" w:hAnsi="Arial" w:cs="Arial"/>
            <w:bCs/>
            <w:noProof/>
            <w:color w:val="61686D"/>
            <w:sz w:val="21"/>
            <w:szCs w:val="21"/>
          </w:rPr>
          <w:t>2.</w:t>
        </w:r>
        <w:r w:rsidR="00405CED" w:rsidRPr="00087A77">
          <w:rPr>
            <w:rFonts w:eastAsiaTheme="minorEastAsia"/>
            <w:noProof/>
            <w:color w:val="61686D"/>
            <w:lang w:val="cs-CZ" w:eastAsia="cs-CZ"/>
          </w:rPr>
          <w:tab/>
        </w:r>
        <w:r w:rsidR="00405CED" w:rsidRPr="00087A77">
          <w:rPr>
            <w:rStyle w:val="Lienhypertexte"/>
            <w:rFonts w:ascii="Arial" w:eastAsia="Source Sans Pro" w:hAnsi="Arial" w:cs="Arial"/>
            <w:noProof/>
            <w:color w:val="61686D"/>
            <w:sz w:val="21"/>
            <w:szCs w:val="21"/>
            <w:lang w:val="pl-PL" w:bidi="pl-PL"/>
          </w:rPr>
          <w:t>INFORMACJE NA TEMAT KODEKSU</w:t>
        </w:r>
        <w:r w:rsidR="00405CED" w:rsidRPr="00087A77">
          <w:rPr>
            <w:noProof/>
            <w:webHidden/>
            <w:color w:val="61686D"/>
          </w:rPr>
          <w:tab/>
        </w:r>
        <w:r w:rsidR="00405CED" w:rsidRPr="00087A77">
          <w:rPr>
            <w:noProof/>
            <w:webHidden/>
            <w:color w:val="61686D"/>
          </w:rPr>
          <w:fldChar w:fldCharType="begin"/>
        </w:r>
        <w:r w:rsidR="00405CED" w:rsidRPr="00087A77">
          <w:rPr>
            <w:noProof/>
            <w:webHidden/>
            <w:color w:val="61686D"/>
          </w:rPr>
          <w:instrText xml:space="preserve"> PAGEREF _Toc65742305 \h </w:instrText>
        </w:r>
        <w:r w:rsidR="00405CED" w:rsidRPr="00087A77">
          <w:rPr>
            <w:noProof/>
            <w:webHidden/>
            <w:color w:val="61686D"/>
          </w:rPr>
        </w:r>
        <w:r w:rsidR="00405CED" w:rsidRPr="00087A77">
          <w:rPr>
            <w:noProof/>
            <w:webHidden/>
            <w:color w:val="61686D"/>
          </w:rPr>
          <w:fldChar w:fldCharType="separate"/>
        </w:r>
        <w:r w:rsidR="00DC60C2" w:rsidRPr="00087A77">
          <w:rPr>
            <w:noProof/>
            <w:webHidden/>
            <w:color w:val="61686D"/>
          </w:rPr>
          <w:t>4</w:t>
        </w:r>
        <w:r w:rsidR="00405CED" w:rsidRPr="00087A77">
          <w:rPr>
            <w:noProof/>
            <w:webHidden/>
            <w:color w:val="61686D"/>
          </w:rPr>
          <w:fldChar w:fldCharType="end"/>
        </w:r>
      </w:hyperlink>
    </w:p>
    <w:p w14:paraId="2CFC907C" w14:textId="38053EC1" w:rsidR="00405CED" w:rsidRPr="00087A77" w:rsidRDefault="00087A77" w:rsidP="00087A77">
      <w:pPr>
        <w:pStyle w:val="TM2"/>
        <w:ind w:left="709" w:hanging="709"/>
        <w:rPr>
          <w:rFonts w:ascii="Arial" w:eastAsiaTheme="minorEastAsia" w:hAnsi="Arial" w:cs="Arial"/>
          <w:noProof/>
          <w:color w:val="61686D"/>
          <w:sz w:val="21"/>
          <w:szCs w:val="21"/>
          <w:lang w:val="cs-CZ" w:eastAsia="cs-CZ"/>
        </w:rPr>
      </w:pPr>
      <w:r w:rsidRPr="00087A77">
        <w:rPr>
          <w:rFonts w:ascii="Arial" w:hAnsi="Arial" w:cs="Arial"/>
          <w:color w:val="61686D"/>
        </w:rPr>
        <w:tab/>
      </w:r>
      <w:hyperlink w:anchor="_Toc65742306" w:history="1">
        <w:r w:rsidR="00405CED" w:rsidRPr="00087A77">
          <w:rPr>
            <w:rStyle w:val="Lienhypertexte"/>
            <w:rFonts w:ascii="Arial" w:eastAsia="Calibri" w:hAnsi="Arial" w:cs="Arial"/>
            <w:noProof/>
            <w:color w:val="61686D"/>
            <w:sz w:val="21"/>
            <w:szCs w:val="21"/>
            <w:lang w:val="fr-FR"/>
          </w:rPr>
          <w:t>2.1</w:t>
        </w:r>
        <w:r w:rsidRPr="00087A77">
          <w:rPr>
            <w:rFonts w:ascii="Arial" w:eastAsiaTheme="minorEastAsia" w:hAnsi="Arial" w:cs="Arial"/>
            <w:noProof/>
            <w:color w:val="61686D"/>
            <w:sz w:val="21"/>
            <w:szCs w:val="21"/>
            <w:lang w:val="cs-CZ" w:eastAsia="cs-CZ"/>
          </w:rPr>
          <w:t xml:space="preserve"> </w:t>
        </w:r>
        <w:r w:rsidR="00405CED" w:rsidRPr="00087A77">
          <w:rPr>
            <w:rStyle w:val="Lienhypertexte"/>
            <w:rFonts w:ascii="Arial" w:eastAsia="Source Sans Pro" w:hAnsi="Arial" w:cs="Arial"/>
            <w:noProof/>
            <w:color w:val="61686D"/>
            <w:sz w:val="21"/>
            <w:szCs w:val="21"/>
            <w:lang w:val="pl-PL" w:bidi="pl-PL"/>
          </w:rPr>
          <w:t>Cele kodeksu</w:t>
        </w:r>
        <w:r w:rsidR="00405CED" w:rsidRPr="00087A77">
          <w:rPr>
            <w:rFonts w:ascii="Arial" w:hAnsi="Arial" w:cs="Arial"/>
            <w:noProof/>
            <w:webHidden/>
            <w:color w:val="61686D"/>
            <w:sz w:val="21"/>
            <w:szCs w:val="21"/>
          </w:rPr>
          <w:tab/>
        </w:r>
        <w:r w:rsidR="00405CED" w:rsidRPr="00087A77">
          <w:rPr>
            <w:rFonts w:ascii="Arial" w:hAnsi="Arial" w:cs="Arial"/>
            <w:noProof/>
            <w:webHidden/>
            <w:color w:val="61686D"/>
            <w:sz w:val="21"/>
            <w:szCs w:val="21"/>
          </w:rPr>
          <w:fldChar w:fldCharType="begin"/>
        </w:r>
        <w:r w:rsidR="00405CED" w:rsidRPr="00087A77">
          <w:rPr>
            <w:rFonts w:ascii="Arial" w:hAnsi="Arial" w:cs="Arial"/>
            <w:noProof/>
            <w:webHidden/>
            <w:color w:val="61686D"/>
            <w:sz w:val="21"/>
            <w:szCs w:val="21"/>
          </w:rPr>
          <w:instrText xml:space="preserve"> PAGEREF _Toc65742306 \h </w:instrText>
        </w:r>
        <w:r w:rsidR="00405CED" w:rsidRPr="00087A77">
          <w:rPr>
            <w:rFonts w:ascii="Arial" w:hAnsi="Arial" w:cs="Arial"/>
            <w:noProof/>
            <w:webHidden/>
            <w:color w:val="61686D"/>
            <w:sz w:val="21"/>
            <w:szCs w:val="21"/>
          </w:rPr>
        </w:r>
        <w:r w:rsidR="00405CED" w:rsidRPr="00087A77">
          <w:rPr>
            <w:rFonts w:ascii="Arial" w:hAnsi="Arial" w:cs="Arial"/>
            <w:noProof/>
            <w:webHidden/>
            <w:color w:val="61686D"/>
            <w:sz w:val="21"/>
            <w:szCs w:val="21"/>
          </w:rPr>
          <w:fldChar w:fldCharType="separate"/>
        </w:r>
        <w:r w:rsidR="00DC60C2" w:rsidRPr="00087A77">
          <w:rPr>
            <w:rFonts w:ascii="Arial" w:hAnsi="Arial" w:cs="Arial"/>
            <w:noProof/>
            <w:webHidden/>
            <w:color w:val="61686D"/>
            <w:sz w:val="21"/>
            <w:szCs w:val="21"/>
          </w:rPr>
          <w:t>4</w:t>
        </w:r>
        <w:r w:rsidR="00405CED" w:rsidRPr="00087A77">
          <w:rPr>
            <w:rFonts w:ascii="Arial" w:hAnsi="Arial" w:cs="Arial"/>
            <w:noProof/>
            <w:webHidden/>
            <w:color w:val="61686D"/>
            <w:sz w:val="21"/>
            <w:szCs w:val="21"/>
          </w:rPr>
          <w:fldChar w:fldCharType="end"/>
        </w:r>
      </w:hyperlink>
    </w:p>
    <w:p w14:paraId="703FAABA" w14:textId="1D276173" w:rsidR="00405CED" w:rsidRPr="00087A77" w:rsidRDefault="00087A77" w:rsidP="00087A77">
      <w:pPr>
        <w:pStyle w:val="TM2"/>
        <w:ind w:left="709" w:hanging="709"/>
        <w:rPr>
          <w:rFonts w:ascii="Arial" w:eastAsiaTheme="minorEastAsia" w:hAnsi="Arial" w:cs="Arial"/>
          <w:noProof/>
          <w:color w:val="61686D"/>
          <w:sz w:val="21"/>
          <w:szCs w:val="21"/>
          <w:lang w:val="cs-CZ" w:eastAsia="cs-CZ"/>
        </w:rPr>
      </w:pPr>
      <w:r w:rsidRPr="00087A77">
        <w:rPr>
          <w:rFonts w:ascii="Arial" w:hAnsi="Arial" w:cs="Arial"/>
          <w:color w:val="61686D"/>
        </w:rPr>
        <w:tab/>
      </w:r>
      <w:hyperlink w:anchor="_Toc65742307" w:history="1">
        <w:r w:rsidR="00405CED" w:rsidRPr="00087A77">
          <w:rPr>
            <w:rStyle w:val="Lienhypertexte"/>
            <w:rFonts w:ascii="Arial" w:hAnsi="Arial" w:cs="Arial"/>
            <w:noProof/>
            <w:color w:val="61686D"/>
            <w:sz w:val="21"/>
            <w:szCs w:val="21"/>
            <w:lang w:val="fr-FR"/>
          </w:rPr>
          <w:t>2.2</w:t>
        </w:r>
        <w:r w:rsidRPr="00087A77">
          <w:rPr>
            <w:rFonts w:ascii="Arial" w:eastAsiaTheme="minorEastAsia" w:hAnsi="Arial" w:cs="Arial"/>
            <w:noProof/>
            <w:color w:val="61686D"/>
            <w:sz w:val="21"/>
            <w:szCs w:val="21"/>
            <w:lang w:val="cs-CZ" w:eastAsia="cs-CZ"/>
          </w:rPr>
          <w:t xml:space="preserve"> </w:t>
        </w:r>
        <w:r w:rsidR="00405CED" w:rsidRPr="00087A77">
          <w:rPr>
            <w:rStyle w:val="Lienhypertexte"/>
            <w:rFonts w:ascii="Arial" w:eastAsia="Source Sans Pro" w:hAnsi="Arial" w:cs="Arial"/>
            <w:noProof/>
            <w:color w:val="61686D"/>
            <w:sz w:val="21"/>
            <w:szCs w:val="21"/>
            <w:lang w:val="pl-PL" w:bidi="pl-PL"/>
          </w:rPr>
          <w:t>Kogo obowiązuje kodeks?</w:t>
        </w:r>
        <w:r w:rsidR="00405CED" w:rsidRPr="00087A77">
          <w:rPr>
            <w:rFonts w:ascii="Arial" w:hAnsi="Arial" w:cs="Arial"/>
            <w:noProof/>
            <w:webHidden/>
            <w:color w:val="61686D"/>
            <w:sz w:val="21"/>
            <w:szCs w:val="21"/>
          </w:rPr>
          <w:tab/>
        </w:r>
        <w:r w:rsidR="00405CED" w:rsidRPr="00087A77">
          <w:rPr>
            <w:rFonts w:ascii="Arial" w:hAnsi="Arial" w:cs="Arial"/>
            <w:noProof/>
            <w:webHidden/>
            <w:color w:val="61686D"/>
            <w:sz w:val="21"/>
            <w:szCs w:val="21"/>
          </w:rPr>
          <w:fldChar w:fldCharType="begin"/>
        </w:r>
        <w:r w:rsidR="00405CED" w:rsidRPr="00087A77">
          <w:rPr>
            <w:rFonts w:ascii="Arial" w:hAnsi="Arial" w:cs="Arial"/>
            <w:noProof/>
            <w:webHidden/>
            <w:color w:val="61686D"/>
            <w:sz w:val="21"/>
            <w:szCs w:val="21"/>
          </w:rPr>
          <w:instrText xml:space="preserve"> PAGEREF _Toc65742307 \h </w:instrText>
        </w:r>
        <w:r w:rsidR="00405CED" w:rsidRPr="00087A77">
          <w:rPr>
            <w:rFonts w:ascii="Arial" w:hAnsi="Arial" w:cs="Arial"/>
            <w:noProof/>
            <w:webHidden/>
            <w:color w:val="61686D"/>
            <w:sz w:val="21"/>
            <w:szCs w:val="21"/>
          </w:rPr>
        </w:r>
        <w:r w:rsidR="00405CED" w:rsidRPr="00087A77">
          <w:rPr>
            <w:rFonts w:ascii="Arial" w:hAnsi="Arial" w:cs="Arial"/>
            <w:noProof/>
            <w:webHidden/>
            <w:color w:val="61686D"/>
            <w:sz w:val="21"/>
            <w:szCs w:val="21"/>
          </w:rPr>
          <w:fldChar w:fldCharType="separate"/>
        </w:r>
        <w:r w:rsidR="00DC60C2" w:rsidRPr="00087A77">
          <w:rPr>
            <w:rFonts w:ascii="Arial" w:hAnsi="Arial" w:cs="Arial"/>
            <w:noProof/>
            <w:webHidden/>
            <w:color w:val="61686D"/>
            <w:sz w:val="21"/>
            <w:szCs w:val="21"/>
          </w:rPr>
          <w:t>4</w:t>
        </w:r>
        <w:r w:rsidR="00405CED" w:rsidRPr="00087A77">
          <w:rPr>
            <w:rFonts w:ascii="Arial" w:hAnsi="Arial" w:cs="Arial"/>
            <w:noProof/>
            <w:webHidden/>
            <w:color w:val="61686D"/>
            <w:sz w:val="21"/>
            <w:szCs w:val="21"/>
          </w:rPr>
          <w:fldChar w:fldCharType="end"/>
        </w:r>
      </w:hyperlink>
    </w:p>
    <w:p w14:paraId="55859EED" w14:textId="6E0101DE" w:rsidR="00405CED" w:rsidRPr="00087A77" w:rsidRDefault="00087A77" w:rsidP="00087A77">
      <w:pPr>
        <w:pStyle w:val="TM2"/>
        <w:ind w:left="709" w:hanging="709"/>
        <w:rPr>
          <w:rFonts w:ascii="Arial" w:eastAsiaTheme="minorEastAsia" w:hAnsi="Arial" w:cs="Arial"/>
          <w:noProof/>
          <w:color w:val="61686D"/>
          <w:sz w:val="21"/>
          <w:szCs w:val="21"/>
          <w:lang w:val="cs-CZ" w:eastAsia="cs-CZ"/>
        </w:rPr>
      </w:pPr>
      <w:r w:rsidRPr="00087A77">
        <w:rPr>
          <w:rFonts w:ascii="Arial" w:hAnsi="Arial" w:cs="Arial"/>
          <w:color w:val="61686D"/>
        </w:rPr>
        <w:tab/>
      </w:r>
      <w:hyperlink w:anchor="_Toc65742308" w:history="1">
        <w:r w:rsidR="00405CED" w:rsidRPr="00087A77">
          <w:rPr>
            <w:rStyle w:val="Lienhypertexte"/>
            <w:rFonts w:ascii="Arial" w:hAnsi="Arial" w:cs="Arial"/>
            <w:noProof/>
            <w:color w:val="61686D"/>
            <w:sz w:val="21"/>
            <w:szCs w:val="21"/>
            <w:lang w:val="fr-FR"/>
          </w:rPr>
          <w:t>2.3</w:t>
        </w:r>
        <w:r w:rsidRPr="00087A77">
          <w:rPr>
            <w:rFonts w:ascii="Arial" w:eastAsiaTheme="minorEastAsia" w:hAnsi="Arial" w:cs="Arial"/>
            <w:noProof/>
            <w:color w:val="61686D"/>
            <w:sz w:val="21"/>
            <w:szCs w:val="21"/>
            <w:lang w:val="cs-CZ" w:eastAsia="cs-CZ"/>
          </w:rPr>
          <w:t xml:space="preserve"> </w:t>
        </w:r>
        <w:r w:rsidR="00405CED" w:rsidRPr="00087A77">
          <w:rPr>
            <w:rStyle w:val="Lienhypertexte"/>
            <w:rFonts w:ascii="Arial" w:eastAsia="Source Sans Pro" w:hAnsi="Arial" w:cs="Arial"/>
            <w:noProof/>
            <w:color w:val="61686D"/>
            <w:sz w:val="21"/>
            <w:szCs w:val="21"/>
            <w:lang w:val="pl-PL" w:bidi="pl-PL"/>
          </w:rPr>
          <w:t>Jak korzystać z kodeksu?</w:t>
        </w:r>
        <w:r w:rsidR="00405CED" w:rsidRPr="00087A77">
          <w:rPr>
            <w:rFonts w:ascii="Arial" w:hAnsi="Arial" w:cs="Arial"/>
            <w:noProof/>
            <w:webHidden/>
            <w:color w:val="61686D"/>
            <w:sz w:val="21"/>
            <w:szCs w:val="21"/>
          </w:rPr>
          <w:tab/>
        </w:r>
        <w:r w:rsidR="00405CED" w:rsidRPr="00087A77">
          <w:rPr>
            <w:rFonts w:ascii="Arial" w:hAnsi="Arial" w:cs="Arial"/>
            <w:noProof/>
            <w:webHidden/>
            <w:color w:val="61686D"/>
            <w:sz w:val="21"/>
            <w:szCs w:val="21"/>
          </w:rPr>
          <w:fldChar w:fldCharType="begin"/>
        </w:r>
        <w:r w:rsidR="00405CED" w:rsidRPr="00087A77">
          <w:rPr>
            <w:rFonts w:ascii="Arial" w:hAnsi="Arial" w:cs="Arial"/>
            <w:noProof/>
            <w:webHidden/>
            <w:color w:val="61686D"/>
            <w:sz w:val="21"/>
            <w:szCs w:val="21"/>
          </w:rPr>
          <w:instrText xml:space="preserve"> PAGEREF _Toc65742308 \h </w:instrText>
        </w:r>
        <w:r w:rsidR="00405CED" w:rsidRPr="00087A77">
          <w:rPr>
            <w:rFonts w:ascii="Arial" w:hAnsi="Arial" w:cs="Arial"/>
            <w:noProof/>
            <w:webHidden/>
            <w:color w:val="61686D"/>
            <w:sz w:val="21"/>
            <w:szCs w:val="21"/>
          </w:rPr>
        </w:r>
        <w:r w:rsidR="00405CED" w:rsidRPr="00087A77">
          <w:rPr>
            <w:rFonts w:ascii="Arial" w:hAnsi="Arial" w:cs="Arial"/>
            <w:noProof/>
            <w:webHidden/>
            <w:color w:val="61686D"/>
            <w:sz w:val="21"/>
            <w:szCs w:val="21"/>
          </w:rPr>
          <w:fldChar w:fldCharType="separate"/>
        </w:r>
        <w:r w:rsidR="00DC60C2" w:rsidRPr="00087A77">
          <w:rPr>
            <w:rFonts w:ascii="Arial" w:hAnsi="Arial" w:cs="Arial"/>
            <w:noProof/>
            <w:webHidden/>
            <w:color w:val="61686D"/>
            <w:sz w:val="21"/>
            <w:szCs w:val="21"/>
          </w:rPr>
          <w:t>4</w:t>
        </w:r>
        <w:r w:rsidR="00405CED" w:rsidRPr="00087A77">
          <w:rPr>
            <w:rFonts w:ascii="Arial" w:hAnsi="Arial" w:cs="Arial"/>
            <w:noProof/>
            <w:webHidden/>
            <w:color w:val="61686D"/>
            <w:sz w:val="21"/>
            <w:szCs w:val="21"/>
          </w:rPr>
          <w:fldChar w:fldCharType="end"/>
        </w:r>
      </w:hyperlink>
    </w:p>
    <w:p w14:paraId="022EBF98" w14:textId="465BCDBD" w:rsidR="00405CED" w:rsidRPr="00087A77" w:rsidRDefault="00070C22" w:rsidP="00087A77">
      <w:pPr>
        <w:pStyle w:val="TM1"/>
        <w:rPr>
          <w:rFonts w:eastAsiaTheme="minorEastAsia"/>
          <w:noProof/>
          <w:color w:val="61686D"/>
          <w:lang w:val="cs-CZ" w:eastAsia="cs-CZ"/>
        </w:rPr>
      </w:pPr>
      <w:hyperlink w:anchor="_Toc65742309" w:history="1">
        <w:r w:rsidR="00405CED" w:rsidRPr="00087A77">
          <w:rPr>
            <w:rStyle w:val="Lienhypertexte"/>
            <w:rFonts w:ascii="Arial" w:hAnsi="Arial" w:cs="Arial"/>
            <w:bCs/>
            <w:noProof/>
            <w:color w:val="61686D"/>
            <w:sz w:val="21"/>
            <w:szCs w:val="21"/>
            <w:lang w:val="fr-FR"/>
          </w:rPr>
          <w:t>3.</w:t>
        </w:r>
        <w:r w:rsidR="00405CED" w:rsidRPr="00087A77">
          <w:rPr>
            <w:rFonts w:eastAsiaTheme="minorEastAsia"/>
            <w:noProof/>
            <w:color w:val="61686D"/>
            <w:lang w:val="cs-CZ" w:eastAsia="cs-CZ"/>
          </w:rPr>
          <w:tab/>
        </w:r>
        <w:r w:rsidR="00405CED" w:rsidRPr="00087A77">
          <w:rPr>
            <w:rStyle w:val="Lienhypertexte"/>
            <w:rFonts w:ascii="Arial" w:eastAsia="Source Sans Pro" w:hAnsi="Arial" w:cs="Arial"/>
            <w:noProof/>
            <w:color w:val="61686D"/>
            <w:sz w:val="21"/>
            <w:szCs w:val="21"/>
            <w:lang w:val="pl-PL" w:bidi="pl-PL"/>
          </w:rPr>
          <w:t>CZYM JEST KORUPCJA?</w:t>
        </w:r>
        <w:r w:rsidR="00405CED" w:rsidRPr="00087A77">
          <w:rPr>
            <w:noProof/>
            <w:webHidden/>
            <w:color w:val="61686D"/>
          </w:rPr>
          <w:tab/>
        </w:r>
        <w:r w:rsidR="00405CED" w:rsidRPr="00087A77">
          <w:rPr>
            <w:noProof/>
            <w:webHidden/>
            <w:color w:val="61686D"/>
          </w:rPr>
          <w:fldChar w:fldCharType="begin"/>
        </w:r>
        <w:r w:rsidR="00405CED" w:rsidRPr="00087A77">
          <w:rPr>
            <w:noProof/>
            <w:webHidden/>
            <w:color w:val="61686D"/>
          </w:rPr>
          <w:instrText xml:space="preserve"> PAGEREF _Toc65742309 \h </w:instrText>
        </w:r>
        <w:r w:rsidR="00405CED" w:rsidRPr="00087A77">
          <w:rPr>
            <w:noProof/>
            <w:webHidden/>
            <w:color w:val="61686D"/>
          </w:rPr>
        </w:r>
        <w:r w:rsidR="00405CED" w:rsidRPr="00087A77">
          <w:rPr>
            <w:noProof/>
            <w:webHidden/>
            <w:color w:val="61686D"/>
          </w:rPr>
          <w:fldChar w:fldCharType="separate"/>
        </w:r>
        <w:r w:rsidR="00DC60C2" w:rsidRPr="00087A77">
          <w:rPr>
            <w:noProof/>
            <w:webHidden/>
            <w:color w:val="61686D"/>
          </w:rPr>
          <w:t>5</w:t>
        </w:r>
        <w:r w:rsidR="00405CED" w:rsidRPr="00087A77">
          <w:rPr>
            <w:noProof/>
            <w:webHidden/>
            <w:color w:val="61686D"/>
          </w:rPr>
          <w:fldChar w:fldCharType="end"/>
        </w:r>
      </w:hyperlink>
    </w:p>
    <w:p w14:paraId="5678E75C" w14:textId="131962A1" w:rsidR="00405CED" w:rsidRPr="00087A77" w:rsidRDefault="00087A77" w:rsidP="00087A77">
      <w:pPr>
        <w:pStyle w:val="TM2"/>
        <w:ind w:left="709" w:hanging="709"/>
        <w:rPr>
          <w:rFonts w:ascii="Arial" w:eastAsiaTheme="minorEastAsia" w:hAnsi="Arial" w:cs="Arial"/>
          <w:noProof/>
          <w:color w:val="61686D"/>
          <w:sz w:val="21"/>
          <w:szCs w:val="21"/>
          <w:lang w:val="cs-CZ" w:eastAsia="cs-CZ"/>
        </w:rPr>
      </w:pPr>
      <w:r w:rsidRPr="00087A77">
        <w:rPr>
          <w:rFonts w:ascii="Arial" w:hAnsi="Arial" w:cs="Arial"/>
          <w:color w:val="61686D"/>
        </w:rPr>
        <w:tab/>
      </w:r>
      <w:hyperlink w:anchor="_Toc65742310" w:history="1">
        <w:r w:rsidR="00405CED" w:rsidRPr="00087A77">
          <w:rPr>
            <w:rStyle w:val="Lienhypertexte"/>
            <w:rFonts w:ascii="Arial" w:hAnsi="Arial" w:cs="Arial"/>
            <w:noProof/>
            <w:color w:val="61686D"/>
            <w:sz w:val="21"/>
            <w:szCs w:val="21"/>
            <w:lang w:val="fr-FR"/>
          </w:rPr>
          <w:t>3.1</w:t>
        </w:r>
        <w:r w:rsidRPr="00087A77">
          <w:rPr>
            <w:rFonts w:ascii="Arial" w:eastAsiaTheme="minorEastAsia" w:hAnsi="Arial" w:cs="Arial"/>
            <w:noProof/>
            <w:color w:val="61686D"/>
            <w:sz w:val="21"/>
            <w:szCs w:val="21"/>
            <w:lang w:val="cs-CZ" w:eastAsia="cs-CZ"/>
          </w:rPr>
          <w:t xml:space="preserve"> </w:t>
        </w:r>
        <w:r w:rsidR="00405CED" w:rsidRPr="00087A77">
          <w:rPr>
            <w:rStyle w:val="Lienhypertexte"/>
            <w:rFonts w:ascii="Arial" w:eastAsia="Source Sans Pro" w:hAnsi="Arial" w:cs="Arial"/>
            <w:noProof/>
            <w:color w:val="61686D"/>
            <w:sz w:val="21"/>
            <w:szCs w:val="21"/>
            <w:lang w:val="pl-PL" w:bidi="pl-PL"/>
          </w:rPr>
          <w:t>Korupcja czynna</w:t>
        </w:r>
        <w:r w:rsidR="00405CED" w:rsidRPr="00087A77">
          <w:rPr>
            <w:rFonts w:ascii="Arial" w:hAnsi="Arial" w:cs="Arial"/>
            <w:noProof/>
            <w:webHidden/>
            <w:color w:val="61686D"/>
            <w:sz w:val="21"/>
            <w:szCs w:val="21"/>
          </w:rPr>
          <w:tab/>
        </w:r>
        <w:r w:rsidR="00405CED" w:rsidRPr="00087A77">
          <w:rPr>
            <w:rFonts w:ascii="Arial" w:hAnsi="Arial" w:cs="Arial"/>
            <w:noProof/>
            <w:webHidden/>
            <w:color w:val="61686D"/>
            <w:sz w:val="21"/>
            <w:szCs w:val="21"/>
          </w:rPr>
          <w:fldChar w:fldCharType="begin"/>
        </w:r>
        <w:r w:rsidR="00405CED" w:rsidRPr="00087A77">
          <w:rPr>
            <w:rFonts w:ascii="Arial" w:hAnsi="Arial" w:cs="Arial"/>
            <w:noProof/>
            <w:webHidden/>
            <w:color w:val="61686D"/>
            <w:sz w:val="21"/>
            <w:szCs w:val="21"/>
          </w:rPr>
          <w:instrText xml:space="preserve"> PAGEREF _Toc65742310 \h </w:instrText>
        </w:r>
        <w:r w:rsidR="00405CED" w:rsidRPr="00087A77">
          <w:rPr>
            <w:rFonts w:ascii="Arial" w:hAnsi="Arial" w:cs="Arial"/>
            <w:noProof/>
            <w:webHidden/>
            <w:color w:val="61686D"/>
            <w:sz w:val="21"/>
            <w:szCs w:val="21"/>
          </w:rPr>
        </w:r>
        <w:r w:rsidR="00405CED" w:rsidRPr="00087A77">
          <w:rPr>
            <w:rFonts w:ascii="Arial" w:hAnsi="Arial" w:cs="Arial"/>
            <w:noProof/>
            <w:webHidden/>
            <w:color w:val="61686D"/>
            <w:sz w:val="21"/>
            <w:szCs w:val="21"/>
          </w:rPr>
          <w:fldChar w:fldCharType="separate"/>
        </w:r>
        <w:r w:rsidR="00DC60C2" w:rsidRPr="00087A77">
          <w:rPr>
            <w:rFonts w:ascii="Arial" w:hAnsi="Arial" w:cs="Arial"/>
            <w:noProof/>
            <w:webHidden/>
            <w:color w:val="61686D"/>
            <w:sz w:val="21"/>
            <w:szCs w:val="21"/>
          </w:rPr>
          <w:t>5</w:t>
        </w:r>
        <w:r w:rsidR="00405CED" w:rsidRPr="00087A77">
          <w:rPr>
            <w:rFonts w:ascii="Arial" w:hAnsi="Arial" w:cs="Arial"/>
            <w:noProof/>
            <w:webHidden/>
            <w:color w:val="61686D"/>
            <w:sz w:val="21"/>
            <w:szCs w:val="21"/>
          </w:rPr>
          <w:fldChar w:fldCharType="end"/>
        </w:r>
      </w:hyperlink>
    </w:p>
    <w:p w14:paraId="775096A7" w14:textId="24E2D860" w:rsidR="00405CED" w:rsidRPr="00087A77" w:rsidRDefault="00087A77" w:rsidP="00087A77">
      <w:pPr>
        <w:pStyle w:val="TM2"/>
        <w:ind w:left="709" w:hanging="709"/>
        <w:rPr>
          <w:rFonts w:ascii="Arial" w:eastAsiaTheme="minorEastAsia" w:hAnsi="Arial" w:cs="Arial"/>
          <w:noProof/>
          <w:color w:val="61686D"/>
          <w:sz w:val="21"/>
          <w:szCs w:val="21"/>
          <w:lang w:val="cs-CZ" w:eastAsia="cs-CZ"/>
        </w:rPr>
      </w:pPr>
      <w:r w:rsidRPr="00087A77">
        <w:rPr>
          <w:rFonts w:ascii="Arial" w:hAnsi="Arial" w:cs="Arial"/>
          <w:color w:val="61686D"/>
        </w:rPr>
        <w:tab/>
      </w:r>
      <w:hyperlink w:anchor="_Toc65742311" w:history="1">
        <w:r w:rsidR="00405CED" w:rsidRPr="00087A77">
          <w:rPr>
            <w:rStyle w:val="Lienhypertexte"/>
            <w:rFonts w:ascii="Arial" w:hAnsi="Arial" w:cs="Arial"/>
            <w:noProof/>
            <w:color w:val="61686D"/>
            <w:sz w:val="21"/>
            <w:szCs w:val="21"/>
            <w:lang w:val="fr-FR"/>
          </w:rPr>
          <w:t>3.2</w:t>
        </w:r>
        <w:r w:rsidRPr="00087A77">
          <w:rPr>
            <w:rFonts w:ascii="Arial" w:eastAsiaTheme="minorEastAsia" w:hAnsi="Arial" w:cs="Arial"/>
            <w:noProof/>
            <w:color w:val="61686D"/>
            <w:sz w:val="21"/>
            <w:szCs w:val="21"/>
            <w:lang w:val="cs-CZ" w:eastAsia="cs-CZ"/>
          </w:rPr>
          <w:t xml:space="preserve"> </w:t>
        </w:r>
        <w:r w:rsidR="00405CED" w:rsidRPr="00087A77">
          <w:rPr>
            <w:rStyle w:val="Lienhypertexte"/>
            <w:rFonts w:ascii="Arial" w:eastAsia="Source Sans Pro" w:hAnsi="Arial" w:cs="Arial"/>
            <w:noProof/>
            <w:color w:val="61686D"/>
            <w:sz w:val="21"/>
            <w:szCs w:val="21"/>
            <w:lang w:val="pl-PL" w:bidi="pl-PL"/>
          </w:rPr>
          <w:t>Korupcja bierna</w:t>
        </w:r>
        <w:r w:rsidR="00405CED" w:rsidRPr="00087A77">
          <w:rPr>
            <w:rFonts w:ascii="Arial" w:hAnsi="Arial" w:cs="Arial"/>
            <w:noProof/>
            <w:webHidden/>
            <w:color w:val="61686D"/>
            <w:sz w:val="21"/>
            <w:szCs w:val="21"/>
          </w:rPr>
          <w:tab/>
        </w:r>
        <w:r w:rsidR="00405CED" w:rsidRPr="00087A77">
          <w:rPr>
            <w:rFonts w:ascii="Arial" w:hAnsi="Arial" w:cs="Arial"/>
            <w:noProof/>
            <w:webHidden/>
            <w:color w:val="61686D"/>
            <w:sz w:val="21"/>
            <w:szCs w:val="21"/>
          </w:rPr>
          <w:fldChar w:fldCharType="begin"/>
        </w:r>
        <w:r w:rsidR="00405CED" w:rsidRPr="00087A77">
          <w:rPr>
            <w:rFonts w:ascii="Arial" w:hAnsi="Arial" w:cs="Arial"/>
            <w:noProof/>
            <w:webHidden/>
            <w:color w:val="61686D"/>
            <w:sz w:val="21"/>
            <w:szCs w:val="21"/>
          </w:rPr>
          <w:instrText xml:space="preserve"> PAGEREF _Toc65742311 \h </w:instrText>
        </w:r>
        <w:r w:rsidR="00405CED" w:rsidRPr="00087A77">
          <w:rPr>
            <w:rFonts w:ascii="Arial" w:hAnsi="Arial" w:cs="Arial"/>
            <w:noProof/>
            <w:webHidden/>
            <w:color w:val="61686D"/>
            <w:sz w:val="21"/>
            <w:szCs w:val="21"/>
          </w:rPr>
        </w:r>
        <w:r w:rsidR="00405CED" w:rsidRPr="00087A77">
          <w:rPr>
            <w:rFonts w:ascii="Arial" w:hAnsi="Arial" w:cs="Arial"/>
            <w:noProof/>
            <w:webHidden/>
            <w:color w:val="61686D"/>
            <w:sz w:val="21"/>
            <w:szCs w:val="21"/>
          </w:rPr>
          <w:fldChar w:fldCharType="separate"/>
        </w:r>
        <w:r w:rsidR="00DC60C2" w:rsidRPr="00087A77">
          <w:rPr>
            <w:rFonts w:ascii="Arial" w:hAnsi="Arial" w:cs="Arial"/>
            <w:noProof/>
            <w:webHidden/>
            <w:color w:val="61686D"/>
            <w:sz w:val="21"/>
            <w:szCs w:val="21"/>
          </w:rPr>
          <w:t>5</w:t>
        </w:r>
        <w:r w:rsidR="00405CED" w:rsidRPr="00087A77">
          <w:rPr>
            <w:rFonts w:ascii="Arial" w:hAnsi="Arial" w:cs="Arial"/>
            <w:noProof/>
            <w:webHidden/>
            <w:color w:val="61686D"/>
            <w:sz w:val="21"/>
            <w:szCs w:val="21"/>
          </w:rPr>
          <w:fldChar w:fldCharType="end"/>
        </w:r>
      </w:hyperlink>
    </w:p>
    <w:p w14:paraId="69B07A87" w14:textId="0ED4A653" w:rsidR="00405CED" w:rsidRPr="00087A77" w:rsidRDefault="00087A77" w:rsidP="00087A77">
      <w:pPr>
        <w:pStyle w:val="TM2"/>
        <w:ind w:left="709" w:hanging="709"/>
        <w:rPr>
          <w:rFonts w:ascii="Arial" w:eastAsiaTheme="minorEastAsia" w:hAnsi="Arial" w:cs="Arial"/>
          <w:noProof/>
          <w:color w:val="61686D"/>
          <w:sz w:val="21"/>
          <w:szCs w:val="21"/>
          <w:lang w:val="cs-CZ" w:eastAsia="cs-CZ"/>
        </w:rPr>
      </w:pPr>
      <w:r w:rsidRPr="00087A77">
        <w:rPr>
          <w:rFonts w:ascii="Arial" w:hAnsi="Arial" w:cs="Arial"/>
          <w:color w:val="61686D"/>
        </w:rPr>
        <w:tab/>
      </w:r>
      <w:hyperlink w:anchor="_Toc65742312" w:history="1">
        <w:r w:rsidR="00405CED" w:rsidRPr="00087A77">
          <w:rPr>
            <w:rStyle w:val="Lienhypertexte"/>
            <w:rFonts w:ascii="Arial" w:hAnsi="Arial" w:cs="Arial"/>
            <w:noProof/>
            <w:color w:val="61686D"/>
            <w:sz w:val="21"/>
            <w:szCs w:val="21"/>
            <w:lang w:val="fr-FR"/>
          </w:rPr>
          <w:t>3.3</w:t>
        </w:r>
        <w:r w:rsidRPr="00087A77">
          <w:rPr>
            <w:rFonts w:ascii="Arial" w:eastAsiaTheme="minorEastAsia" w:hAnsi="Arial" w:cs="Arial"/>
            <w:noProof/>
            <w:color w:val="61686D"/>
            <w:sz w:val="21"/>
            <w:szCs w:val="21"/>
            <w:lang w:val="cs-CZ" w:eastAsia="cs-CZ"/>
          </w:rPr>
          <w:t xml:space="preserve"> </w:t>
        </w:r>
        <w:r w:rsidR="00405CED" w:rsidRPr="00087A77">
          <w:rPr>
            <w:rStyle w:val="Lienhypertexte"/>
            <w:rFonts w:ascii="Arial" w:eastAsia="Source Sans Pro" w:hAnsi="Arial" w:cs="Arial"/>
            <w:noProof/>
            <w:color w:val="61686D"/>
            <w:sz w:val="21"/>
            <w:szCs w:val="21"/>
            <w:lang w:val="pl-PL" w:bidi="pl-PL"/>
          </w:rPr>
          <w:t>Korupcja w codziennej pracy</w:t>
        </w:r>
        <w:r w:rsidR="00405CED" w:rsidRPr="00087A77">
          <w:rPr>
            <w:rFonts w:ascii="Arial" w:hAnsi="Arial" w:cs="Arial"/>
            <w:noProof/>
            <w:webHidden/>
            <w:color w:val="61686D"/>
            <w:sz w:val="21"/>
            <w:szCs w:val="21"/>
          </w:rPr>
          <w:tab/>
        </w:r>
        <w:r w:rsidR="00405CED" w:rsidRPr="00087A77">
          <w:rPr>
            <w:rFonts w:ascii="Arial" w:hAnsi="Arial" w:cs="Arial"/>
            <w:noProof/>
            <w:webHidden/>
            <w:color w:val="61686D"/>
            <w:sz w:val="21"/>
            <w:szCs w:val="21"/>
          </w:rPr>
          <w:fldChar w:fldCharType="begin"/>
        </w:r>
        <w:r w:rsidR="00405CED" w:rsidRPr="00087A77">
          <w:rPr>
            <w:rFonts w:ascii="Arial" w:hAnsi="Arial" w:cs="Arial"/>
            <w:noProof/>
            <w:webHidden/>
            <w:color w:val="61686D"/>
            <w:sz w:val="21"/>
            <w:szCs w:val="21"/>
          </w:rPr>
          <w:instrText xml:space="preserve"> PAGEREF _Toc65742312 \h </w:instrText>
        </w:r>
        <w:r w:rsidR="00405CED" w:rsidRPr="00087A77">
          <w:rPr>
            <w:rFonts w:ascii="Arial" w:hAnsi="Arial" w:cs="Arial"/>
            <w:noProof/>
            <w:webHidden/>
            <w:color w:val="61686D"/>
            <w:sz w:val="21"/>
            <w:szCs w:val="21"/>
          </w:rPr>
        </w:r>
        <w:r w:rsidR="00405CED" w:rsidRPr="00087A77">
          <w:rPr>
            <w:rFonts w:ascii="Arial" w:hAnsi="Arial" w:cs="Arial"/>
            <w:noProof/>
            <w:webHidden/>
            <w:color w:val="61686D"/>
            <w:sz w:val="21"/>
            <w:szCs w:val="21"/>
          </w:rPr>
          <w:fldChar w:fldCharType="separate"/>
        </w:r>
        <w:r w:rsidR="00DC60C2" w:rsidRPr="00087A77">
          <w:rPr>
            <w:rFonts w:ascii="Arial" w:hAnsi="Arial" w:cs="Arial"/>
            <w:noProof/>
            <w:webHidden/>
            <w:color w:val="61686D"/>
            <w:sz w:val="21"/>
            <w:szCs w:val="21"/>
          </w:rPr>
          <w:t>5</w:t>
        </w:r>
        <w:r w:rsidR="00405CED" w:rsidRPr="00087A77">
          <w:rPr>
            <w:rFonts w:ascii="Arial" w:hAnsi="Arial" w:cs="Arial"/>
            <w:noProof/>
            <w:webHidden/>
            <w:color w:val="61686D"/>
            <w:sz w:val="21"/>
            <w:szCs w:val="21"/>
          </w:rPr>
          <w:fldChar w:fldCharType="end"/>
        </w:r>
      </w:hyperlink>
    </w:p>
    <w:p w14:paraId="3259829B" w14:textId="50A39731" w:rsidR="00405CED" w:rsidRPr="00087A77" w:rsidRDefault="00070C22" w:rsidP="00087A77">
      <w:pPr>
        <w:pStyle w:val="TM1"/>
        <w:rPr>
          <w:rFonts w:eastAsiaTheme="minorEastAsia"/>
          <w:noProof/>
          <w:color w:val="61686D"/>
          <w:lang w:val="cs-CZ" w:eastAsia="cs-CZ"/>
        </w:rPr>
      </w:pPr>
      <w:hyperlink w:anchor="_Toc65742313" w:history="1">
        <w:r w:rsidR="00405CED" w:rsidRPr="00087A77">
          <w:rPr>
            <w:rStyle w:val="Lienhypertexte"/>
            <w:rFonts w:ascii="Arial" w:hAnsi="Arial" w:cs="Arial"/>
            <w:bCs/>
            <w:noProof/>
            <w:color w:val="61686D"/>
            <w:sz w:val="21"/>
            <w:szCs w:val="21"/>
          </w:rPr>
          <w:t>4.</w:t>
        </w:r>
        <w:r w:rsidR="00405CED" w:rsidRPr="00087A77">
          <w:rPr>
            <w:rFonts w:eastAsiaTheme="minorEastAsia"/>
            <w:noProof/>
            <w:color w:val="61686D"/>
            <w:lang w:val="cs-CZ" w:eastAsia="cs-CZ"/>
          </w:rPr>
          <w:tab/>
        </w:r>
        <w:r w:rsidR="00405CED" w:rsidRPr="00087A77">
          <w:rPr>
            <w:rStyle w:val="Lienhypertexte"/>
            <w:rFonts w:ascii="Arial" w:eastAsia="Source Sans Pro" w:hAnsi="Arial" w:cs="Arial"/>
            <w:noProof/>
            <w:color w:val="61686D"/>
            <w:sz w:val="21"/>
            <w:szCs w:val="21"/>
            <w:lang w:val="pl-PL" w:bidi="pl-PL"/>
          </w:rPr>
          <w:t>PODARUNKI I ZAPROSZENIA</w:t>
        </w:r>
        <w:r w:rsidR="00405CED" w:rsidRPr="00087A77">
          <w:rPr>
            <w:noProof/>
            <w:webHidden/>
            <w:color w:val="61686D"/>
          </w:rPr>
          <w:tab/>
        </w:r>
        <w:r w:rsidR="00405CED" w:rsidRPr="00087A77">
          <w:rPr>
            <w:noProof/>
            <w:webHidden/>
            <w:color w:val="61686D"/>
          </w:rPr>
          <w:fldChar w:fldCharType="begin"/>
        </w:r>
        <w:r w:rsidR="00405CED" w:rsidRPr="00087A77">
          <w:rPr>
            <w:noProof/>
            <w:webHidden/>
            <w:color w:val="61686D"/>
          </w:rPr>
          <w:instrText xml:space="preserve"> PAGEREF _Toc65742313 \h </w:instrText>
        </w:r>
        <w:r w:rsidR="00405CED" w:rsidRPr="00087A77">
          <w:rPr>
            <w:noProof/>
            <w:webHidden/>
            <w:color w:val="61686D"/>
          </w:rPr>
        </w:r>
        <w:r w:rsidR="00405CED" w:rsidRPr="00087A77">
          <w:rPr>
            <w:noProof/>
            <w:webHidden/>
            <w:color w:val="61686D"/>
          </w:rPr>
          <w:fldChar w:fldCharType="separate"/>
        </w:r>
        <w:r w:rsidR="00DC60C2" w:rsidRPr="00087A77">
          <w:rPr>
            <w:noProof/>
            <w:webHidden/>
            <w:color w:val="61686D"/>
          </w:rPr>
          <w:t>6</w:t>
        </w:r>
        <w:r w:rsidR="00405CED" w:rsidRPr="00087A77">
          <w:rPr>
            <w:noProof/>
            <w:webHidden/>
            <w:color w:val="61686D"/>
          </w:rPr>
          <w:fldChar w:fldCharType="end"/>
        </w:r>
      </w:hyperlink>
    </w:p>
    <w:p w14:paraId="2EF44DED" w14:textId="2637CC6E" w:rsidR="00405CED" w:rsidRPr="00087A77" w:rsidRDefault="00070C22" w:rsidP="00087A77">
      <w:pPr>
        <w:pStyle w:val="TM1"/>
        <w:rPr>
          <w:rFonts w:eastAsiaTheme="minorEastAsia"/>
          <w:noProof/>
          <w:color w:val="61686D"/>
          <w:lang w:val="cs-CZ" w:eastAsia="cs-CZ"/>
        </w:rPr>
      </w:pPr>
      <w:hyperlink w:anchor="_Toc65742314" w:history="1">
        <w:r w:rsidR="00405CED" w:rsidRPr="00087A77">
          <w:rPr>
            <w:rStyle w:val="Lienhypertexte"/>
            <w:rFonts w:ascii="Arial" w:hAnsi="Arial" w:cs="Arial"/>
            <w:bCs/>
            <w:noProof/>
            <w:color w:val="61686D"/>
            <w:sz w:val="21"/>
            <w:szCs w:val="21"/>
          </w:rPr>
          <w:t>5.</w:t>
        </w:r>
        <w:r w:rsidR="00405CED" w:rsidRPr="00087A77">
          <w:rPr>
            <w:rFonts w:eastAsiaTheme="minorEastAsia"/>
            <w:noProof/>
            <w:color w:val="61686D"/>
            <w:lang w:val="cs-CZ" w:eastAsia="cs-CZ"/>
          </w:rPr>
          <w:tab/>
        </w:r>
        <w:r w:rsidR="00405CED" w:rsidRPr="00087A77">
          <w:rPr>
            <w:rStyle w:val="Lienhypertexte"/>
            <w:rFonts w:ascii="Arial" w:eastAsia="Source Sans Pro" w:hAnsi="Arial" w:cs="Arial"/>
            <w:noProof/>
            <w:color w:val="61686D"/>
            <w:sz w:val="21"/>
            <w:szCs w:val="21"/>
            <w:lang w:val="pl-PL" w:bidi="pl-PL"/>
          </w:rPr>
          <w:t>KONFLIKTY INTERESÓW</w:t>
        </w:r>
        <w:r w:rsidR="00405CED" w:rsidRPr="00087A77">
          <w:rPr>
            <w:noProof/>
            <w:webHidden/>
            <w:color w:val="61686D"/>
          </w:rPr>
          <w:tab/>
        </w:r>
        <w:r w:rsidR="00405CED" w:rsidRPr="00087A77">
          <w:rPr>
            <w:noProof/>
            <w:webHidden/>
            <w:color w:val="61686D"/>
          </w:rPr>
          <w:fldChar w:fldCharType="begin"/>
        </w:r>
        <w:r w:rsidR="00405CED" w:rsidRPr="00087A77">
          <w:rPr>
            <w:noProof/>
            <w:webHidden/>
            <w:color w:val="61686D"/>
          </w:rPr>
          <w:instrText xml:space="preserve"> PAGEREF _Toc65742314 \h </w:instrText>
        </w:r>
        <w:r w:rsidR="00405CED" w:rsidRPr="00087A77">
          <w:rPr>
            <w:noProof/>
            <w:webHidden/>
            <w:color w:val="61686D"/>
          </w:rPr>
        </w:r>
        <w:r w:rsidR="00405CED" w:rsidRPr="00087A77">
          <w:rPr>
            <w:noProof/>
            <w:webHidden/>
            <w:color w:val="61686D"/>
          </w:rPr>
          <w:fldChar w:fldCharType="separate"/>
        </w:r>
        <w:r w:rsidR="00DC60C2" w:rsidRPr="00087A77">
          <w:rPr>
            <w:noProof/>
            <w:webHidden/>
            <w:color w:val="61686D"/>
          </w:rPr>
          <w:t>7</w:t>
        </w:r>
        <w:r w:rsidR="00405CED" w:rsidRPr="00087A77">
          <w:rPr>
            <w:noProof/>
            <w:webHidden/>
            <w:color w:val="61686D"/>
          </w:rPr>
          <w:fldChar w:fldCharType="end"/>
        </w:r>
      </w:hyperlink>
    </w:p>
    <w:p w14:paraId="6D5E39DD" w14:textId="4022CCAF" w:rsidR="00405CED" w:rsidRPr="00087A77" w:rsidRDefault="00070C22" w:rsidP="00087A77">
      <w:pPr>
        <w:pStyle w:val="TM1"/>
        <w:rPr>
          <w:rFonts w:eastAsiaTheme="minorEastAsia"/>
          <w:noProof/>
          <w:color w:val="61686D"/>
          <w:lang w:val="cs-CZ" w:eastAsia="cs-CZ"/>
        </w:rPr>
      </w:pPr>
      <w:hyperlink w:anchor="_Toc65742315" w:history="1">
        <w:r w:rsidR="00405CED" w:rsidRPr="00087A77">
          <w:rPr>
            <w:rStyle w:val="Lienhypertexte"/>
            <w:rFonts w:ascii="Arial" w:hAnsi="Arial" w:cs="Arial"/>
            <w:bCs/>
            <w:noProof/>
            <w:color w:val="61686D"/>
            <w:sz w:val="21"/>
            <w:szCs w:val="21"/>
            <w:lang w:val="fr-FR"/>
          </w:rPr>
          <w:t>6.</w:t>
        </w:r>
        <w:r w:rsidR="00405CED" w:rsidRPr="00087A77">
          <w:rPr>
            <w:rFonts w:eastAsiaTheme="minorEastAsia"/>
            <w:noProof/>
            <w:color w:val="61686D"/>
            <w:lang w:val="cs-CZ" w:eastAsia="cs-CZ"/>
          </w:rPr>
          <w:tab/>
        </w:r>
        <w:r w:rsidR="00405CED" w:rsidRPr="00087A77">
          <w:rPr>
            <w:rStyle w:val="Lienhypertexte"/>
            <w:rFonts w:ascii="Arial" w:eastAsia="Source Sans Pro" w:hAnsi="Arial" w:cs="Arial"/>
            <w:noProof/>
            <w:color w:val="61686D"/>
            <w:sz w:val="21"/>
            <w:szCs w:val="21"/>
            <w:lang w:val="pl-PL" w:bidi="pl-PL"/>
          </w:rPr>
          <w:t>OPŁATY PRZYSPIESZAJĄCE BIEG SPRAW</w:t>
        </w:r>
        <w:r w:rsidR="00405CED" w:rsidRPr="00087A77">
          <w:rPr>
            <w:noProof/>
            <w:webHidden/>
            <w:color w:val="61686D"/>
          </w:rPr>
          <w:tab/>
        </w:r>
        <w:r w:rsidR="00405CED" w:rsidRPr="00087A77">
          <w:rPr>
            <w:noProof/>
            <w:webHidden/>
            <w:color w:val="61686D"/>
          </w:rPr>
          <w:fldChar w:fldCharType="begin"/>
        </w:r>
        <w:r w:rsidR="00405CED" w:rsidRPr="00087A77">
          <w:rPr>
            <w:noProof/>
            <w:webHidden/>
            <w:color w:val="61686D"/>
          </w:rPr>
          <w:instrText xml:space="preserve"> PAGEREF _Toc65742315 \h </w:instrText>
        </w:r>
        <w:r w:rsidR="00405CED" w:rsidRPr="00087A77">
          <w:rPr>
            <w:noProof/>
            <w:webHidden/>
            <w:color w:val="61686D"/>
          </w:rPr>
        </w:r>
        <w:r w:rsidR="00405CED" w:rsidRPr="00087A77">
          <w:rPr>
            <w:noProof/>
            <w:webHidden/>
            <w:color w:val="61686D"/>
          </w:rPr>
          <w:fldChar w:fldCharType="separate"/>
        </w:r>
        <w:r w:rsidR="00DC60C2" w:rsidRPr="00087A77">
          <w:rPr>
            <w:noProof/>
            <w:webHidden/>
            <w:color w:val="61686D"/>
          </w:rPr>
          <w:t>8</w:t>
        </w:r>
        <w:r w:rsidR="00405CED" w:rsidRPr="00087A77">
          <w:rPr>
            <w:noProof/>
            <w:webHidden/>
            <w:color w:val="61686D"/>
          </w:rPr>
          <w:fldChar w:fldCharType="end"/>
        </w:r>
      </w:hyperlink>
    </w:p>
    <w:p w14:paraId="52DEB909" w14:textId="52933C58" w:rsidR="00405CED" w:rsidRPr="00087A77" w:rsidRDefault="00070C22" w:rsidP="00087A77">
      <w:pPr>
        <w:pStyle w:val="TM1"/>
        <w:rPr>
          <w:rFonts w:eastAsiaTheme="minorEastAsia"/>
          <w:noProof/>
          <w:color w:val="61686D"/>
          <w:lang w:val="cs-CZ" w:eastAsia="cs-CZ"/>
        </w:rPr>
      </w:pPr>
      <w:hyperlink w:anchor="_Toc65742316" w:history="1">
        <w:r w:rsidR="00405CED" w:rsidRPr="00087A77">
          <w:rPr>
            <w:rStyle w:val="Lienhypertexte"/>
            <w:rFonts w:ascii="Arial" w:hAnsi="Arial" w:cs="Arial"/>
            <w:bCs/>
            <w:noProof/>
            <w:color w:val="61686D"/>
            <w:sz w:val="21"/>
            <w:szCs w:val="21"/>
          </w:rPr>
          <w:t>7.</w:t>
        </w:r>
        <w:r w:rsidR="00405CED" w:rsidRPr="00087A77">
          <w:rPr>
            <w:rFonts w:eastAsiaTheme="minorEastAsia"/>
            <w:noProof/>
            <w:color w:val="61686D"/>
            <w:lang w:val="cs-CZ" w:eastAsia="cs-CZ"/>
          </w:rPr>
          <w:tab/>
        </w:r>
        <w:r w:rsidR="00405CED" w:rsidRPr="00087A77">
          <w:rPr>
            <w:rStyle w:val="Lienhypertexte"/>
            <w:rFonts w:ascii="Arial" w:eastAsia="Source Sans Pro" w:hAnsi="Arial" w:cs="Arial"/>
            <w:noProof/>
            <w:color w:val="61686D"/>
            <w:sz w:val="21"/>
            <w:szCs w:val="21"/>
            <w:lang w:val="pl-PL" w:bidi="pl-PL"/>
          </w:rPr>
          <w:t>SPONSOROWANIE I PATRONAT</w:t>
        </w:r>
        <w:r w:rsidR="00405CED" w:rsidRPr="00087A77">
          <w:rPr>
            <w:noProof/>
            <w:webHidden/>
            <w:color w:val="61686D"/>
          </w:rPr>
          <w:tab/>
        </w:r>
        <w:r w:rsidR="00405CED" w:rsidRPr="00087A77">
          <w:rPr>
            <w:noProof/>
            <w:webHidden/>
            <w:color w:val="61686D"/>
          </w:rPr>
          <w:fldChar w:fldCharType="begin"/>
        </w:r>
        <w:r w:rsidR="00405CED" w:rsidRPr="00087A77">
          <w:rPr>
            <w:noProof/>
            <w:webHidden/>
            <w:color w:val="61686D"/>
          </w:rPr>
          <w:instrText xml:space="preserve"> PAGEREF _Toc65742316 \h </w:instrText>
        </w:r>
        <w:r w:rsidR="00405CED" w:rsidRPr="00087A77">
          <w:rPr>
            <w:noProof/>
            <w:webHidden/>
            <w:color w:val="61686D"/>
          </w:rPr>
        </w:r>
        <w:r w:rsidR="00405CED" w:rsidRPr="00087A77">
          <w:rPr>
            <w:noProof/>
            <w:webHidden/>
            <w:color w:val="61686D"/>
          </w:rPr>
          <w:fldChar w:fldCharType="separate"/>
        </w:r>
        <w:r w:rsidR="00DC60C2" w:rsidRPr="00087A77">
          <w:rPr>
            <w:noProof/>
            <w:webHidden/>
            <w:color w:val="61686D"/>
          </w:rPr>
          <w:t>9</w:t>
        </w:r>
        <w:r w:rsidR="00405CED" w:rsidRPr="00087A77">
          <w:rPr>
            <w:noProof/>
            <w:webHidden/>
            <w:color w:val="61686D"/>
          </w:rPr>
          <w:fldChar w:fldCharType="end"/>
        </w:r>
      </w:hyperlink>
    </w:p>
    <w:p w14:paraId="456D81E2" w14:textId="11212B0E" w:rsidR="00405CED" w:rsidRPr="00087A77" w:rsidRDefault="00070C22" w:rsidP="00087A77">
      <w:pPr>
        <w:pStyle w:val="TM1"/>
        <w:rPr>
          <w:rFonts w:eastAsiaTheme="minorEastAsia"/>
          <w:noProof/>
          <w:color w:val="61686D"/>
          <w:lang w:val="cs-CZ" w:eastAsia="cs-CZ"/>
        </w:rPr>
      </w:pPr>
      <w:hyperlink w:anchor="_Toc65742317" w:history="1">
        <w:r w:rsidR="00405CED" w:rsidRPr="00087A77">
          <w:rPr>
            <w:rStyle w:val="Lienhypertexte"/>
            <w:rFonts w:ascii="Arial" w:hAnsi="Arial" w:cs="Arial"/>
            <w:bCs/>
            <w:noProof/>
            <w:color w:val="61686D"/>
            <w:sz w:val="21"/>
            <w:szCs w:val="21"/>
            <w:lang w:val="fr-FR"/>
          </w:rPr>
          <w:t>8.</w:t>
        </w:r>
        <w:r w:rsidR="00405CED" w:rsidRPr="00087A77">
          <w:rPr>
            <w:rFonts w:eastAsiaTheme="minorEastAsia"/>
            <w:noProof/>
            <w:color w:val="61686D"/>
            <w:lang w:val="cs-CZ" w:eastAsia="cs-CZ"/>
          </w:rPr>
          <w:tab/>
        </w:r>
        <w:r w:rsidR="00405CED" w:rsidRPr="00087A77">
          <w:rPr>
            <w:rStyle w:val="Lienhypertexte"/>
            <w:rFonts w:ascii="Arial" w:eastAsia="Source Sans Pro" w:hAnsi="Arial" w:cs="Arial"/>
            <w:noProof/>
            <w:color w:val="61686D"/>
            <w:sz w:val="21"/>
            <w:szCs w:val="21"/>
            <w:lang w:val="pl-PL" w:bidi="pl-PL"/>
          </w:rPr>
          <w:t>HANDEL WPŁYWAMI</w:t>
        </w:r>
        <w:r w:rsidR="00405CED" w:rsidRPr="00087A77">
          <w:rPr>
            <w:noProof/>
            <w:webHidden/>
            <w:color w:val="61686D"/>
          </w:rPr>
          <w:tab/>
        </w:r>
        <w:r w:rsidR="00405CED" w:rsidRPr="00087A77">
          <w:rPr>
            <w:noProof/>
            <w:webHidden/>
            <w:color w:val="61686D"/>
          </w:rPr>
          <w:fldChar w:fldCharType="begin"/>
        </w:r>
        <w:r w:rsidR="00405CED" w:rsidRPr="00087A77">
          <w:rPr>
            <w:noProof/>
            <w:webHidden/>
            <w:color w:val="61686D"/>
          </w:rPr>
          <w:instrText xml:space="preserve"> PAGEREF _Toc65742317 \h </w:instrText>
        </w:r>
        <w:r w:rsidR="00405CED" w:rsidRPr="00087A77">
          <w:rPr>
            <w:noProof/>
            <w:webHidden/>
            <w:color w:val="61686D"/>
          </w:rPr>
        </w:r>
        <w:r w:rsidR="00405CED" w:rsidRPr="00087A77">
          <w:rPr>
            <w:noProof/>
            <w:webHidden/>
            <w:color w:val="61686D"/>
          </w:rPr>
          <w:fldChar w:fldCharType="separate"/>
        </w:r>
        <w:r w:rsidR="00DC60C2" w:rsidRPr="00087A77">
          <w:rPr>
            <w:noProof/>
            <w:webHidden/>
            <w:color w:val="61686D"/>
          </w:rPr>
          <w:t>10</w:t>
        </w:r>
        <w:r w:rsidR="00405CED" w:rsidRPr="00087A77">
          <w:rPr>
            <w:noProof/>
            <w:webHidden/>
            <w:color w:val="61686D"/>
          </w:rPr>
          <w:fldChar w:fldCharType="end"/>
        </w:r>
      </w:hyperlink>
    </w:p>
    <w:p w14:paraId="151C9F5C" w14:textId="0793F05D" w:rsidR="00405CED" w:rsidRPr="00087A77" w:rsidRDefault="00070C22" w:rsidP="00087A77">
      <w:pPr>
        <w:pStyle w:val="TM1"/>
        <w:rPr>
          <w:rFonts w:eastAsiaTheme="minorEastAsia"/>
          <w:noProof/>
          <w:color w:val="61686D"/>
          <w:lang w:val="cs-CZ" w:eastAsia="cs-CZ"/>
        </w:rPr>
      </w:pPr>
      <w:hyperlink w:anchor="_Toc65742318" w:history="1">
        <w:r w:rsidR="00405CED" w:rsidRPr="00087A77">
          <w:rPr>
            <w:rStyle w:val="Lienhypertexte"/>
            <w:rFonts w:ascii="Arial" w:hAnsi="Arial" w:cs="Arial"/>
            <w:bCs/>
            <w:noProof/>
            <w:color w:val="61686D"/>
            <w:sz w:val="21"/>
            <w:szCs w:val="21"/>
            <w:lang w:val="en-GB"/>
          </w:rPr>
          <w:t>9.</w:t>
        </w:r>
        <w:r w:rsidR="00405CED" w:rsidRPr="00087A77">
          <w:rPr>
            <w:rFonts w:eastAsiaTheme="minorEastAsia"/>
            <w:noProof/>
            <w:color w:val="61686D"/>
            <w:lang w:val="cs-CZ" w:eastAsia="cs-CZ"/>
          </w:rPr>
          <w:tab/>
        </w:r>
        <w:r w:rsidR="00405CED" w:rsidRPr="00087A77">
          <w:rPr>
            <w:rStyle w:val="Lienhypertexte"/>
            <w:rFonts w:ascii="Arial" w:eastAsia="Source Sans Pro" w:hAnsi="Arial" w:cs="Arial"/>
            <w:noProof/>
            <w:color w:val="61686D"/>
            <w:sz w:val="21"/>
            <w:szCs w:val="21"/>
            <w:lang w:val="pl-PL" w:bidi="pl-PL"/>
          </w:rPr>
          <w:t>KONTROLA WEWNĘTRZNA I ROZLICZENIA</w:t>
        </w:r>
        <w:r w:rsidR="00405CED" w:rsidRPr="00087A77">
          <w:rPr>
            <w:noProof/>
            <w:webHidden/>
            <w:color w:val="61686D"/>
          </w:rPr>
          <w:tab/>
        </w:r>
        <w:r w:rsidR="00405CED" w:rsidRPr="00087A77">
          <w:rPr>
            <w:noProof/>
            <w:webHidden/>
            <w:color w:val="61686D"/>
          </w:rPr>
          <w:fldChar w:fldCharType="begin"/>
        </w:r>
        <w:r w:rsidR="00405CED" w:rsidRPr="00087A77">
          <w:rPr>
            <w:noProof/>
            <w:webHidden/>
            <w:color w:val="61686D"/>
          </w:rPr>
          <w:instrText xml:space="preserve"> PAGEREF _Toc65742318 \h </w:instrText>
        </w:r>
        <w:r w:rsidR="00405CED" w:rsidRPr="00087A77">
          <w:rPr>
            <w:noProof/>
            <w:webHidden/>
            <w:color w:val="61686D"/>
          </w:rPr>
        </w:r>
        <w:r w:rsidR="00405CED" w:rsidRPr="00087A77">
          <w:rPr>
            <w:noProof/>
            <w:webHidden/>
            <w:color w:val="61686D"/>
          </w:rPr>
          <w:fldChar w:fldCharType="separate"/>
        </w:r>
        <w:r w:rsidR="00DC60C2" w:rsidRPr="00087A77">
          <w:rPr>
            <w:noProof/>
            <w:webHidden/>
            <w:color w:val="61686D"/>
          </w:rPr>
          <w:t>11</w:t>
        </w:r>
        <w:r w:rsidR="00405CED" w:rsidRPr="00087A77">
          <w:rPr>
            <w:noProof/>
            <w:webHidden/>
            <w:color w:val="61686D"/>
          </w:rPr>
          <w:fldChar w:fldCharType="end"/>
        </w:r>
      </w:hyperlink>
    </w:p>
    <w:p w14:paraId="061A4140" w14:textId="2B24E389" w:rsidR="00405CED" w:rsidRPr="00087A77" w:rsidRDefault="00070C22" w:rsidP="00087A77">
      <w:pPr>
        <w:pStyle w:val="TM1"/>
        <w:rPr>
          <w:rFonts w:eastAsiaTheme="minorEastAsia"/>
          <w:noProof/>
          <w:color w:val="61686D"/>
          <w:lang w:val="cs-CZ" w:eastAsia="cs-CZ"/>
        </w:rPr>
      </w:pPr>
      <w:hyperlink w:anchor="_Toc65742319" w:history="1">
        <w:r w:rsidR="00405CED" w:rsidRPr="00087A77">
          <w:rPr>
            <w:rStyle w:val="Lienhypertexte"/>
            <w:rFonts w:ascii="Arial" w:hAnsi="Arial" w:cs="Arial"/>
            <w:bCs/>
            <w:noProof/>
            <w:color w:val="61686D"/>
            <w:sz w:val="21"/>
            <w:szCs w:val="21"/>
            <w:lang w:val="en-GB"/>
          </w:rPr>
          <w:t>10.</w:t>
        </w:r>
        <w:r w:rsidR="00405CED" w:rsidRPr="00087A77">
          <w:rPr>
            <w:rFonts w:eastAsiaTheme="minorEastAsia"/>
            <w:noProof/>
            <w:color w:val="61686D"/>
            <w:lang w:val="cs-CZ" w:eastAsia="cs-CZ"/>
          </w:rPr>
          <w:tab/>
        </w:r>
        <w:r w:rsidR="00405CED" w:rsidRPr="00087A77">
          <w:rPr>
            <w:rStyle w:val="Lienhypertexte"/>
            <w:rFonts w:ascii="Arial" w:eastAsia="Source Sans Pro" w:hAnsi="Arial" w:cs="Arial"/>
            <w:noProof/>
            <w:color w:val="61686D"/>
            <w:sz w:val="21"/>
            <w:szCs w:val="21"/>
            <w:lang w:val="pl-PL" w:bidi="pl-PL"/>
          </w:rPr>
          <w:t>PRZESTRZEGANIE KODEKSU ANTYKORUPCYJNEGO I KARY</w:t>
        </w:r>
        <w:r w:rsidR="00405CED" w:rsidRPr="00087A77">
          <w:rPr>
            <w:noProof/>
            <w:webHidden/>
            <w:color w:val="61686D"/>
          </w:rPr>
          <w:tab/>
        </w:r>
        <w:r w:rsidR="00405CED" w:rsidRPr="00087A77">
          <w:rPr>
            <w:noProof/>
            <w:webHidden/>
            <w:color w:val="61686D"/>
          </w:rPr>
          <w:fldChar w:fldCharType="begin"/>
        </w:r>
        <w:r w:rsidR="00405CED" w:rsidRPr="00087A77">
          <w:rPr>
            <w:noProof/>
            <w:webHidden/>
            <w:color w:val="61686D"/>
          </w:rPr>
          <w:instrText xml:space="preserve"> PAGEREF _Toc65742319 \h </w:instrText>
        </w:r>
        <w:r w:rsidR="00405CED" w:rsidRPr="00087A77">
          <w:rPr>
            <w:noProof/>
            <w:webHidden/>
            <w:color w:val="61686D"/>
          </w:rPr>
        </w:r>
        <w:r w:rsidR="00405CED" w:rsidRPr="00087A77">
          <w:rPr>
            <w:noProof/>
            <w:webHidden/>
            <w:color w:val="61686D"/>
          </w:rPr>
          <w:fldChar w:fldCharType="separate"/>
        </w:r>
        <w:r w:rsidR="00DC60C2" w:rsidRPr="00087A77">
          <w:rPr>
            <w:noProof/>
            <w:webHidden/>
            <w:color w:val="61686D"/>
          </w:rPr>
          <w:t>12</w:t>
        </w:r>
        <w:r w:rsidR="00405CED" w:rsidRPr="00087A77">
          <w:rPr>
            <w:noProof/>
            <w:webHidden/>
            <w:color w:val="61686D"/>
          </w:rPr>
          <w:fldChar w:fldCharType="end"/>
        </w:r>
      </w:hyperlink>
    </w:p>
    <w:p w14:paraId="3845E9E6" w14:textId="68053E9D" w:rsidR="00405CED" w:rsidRPr="00087A77" w:rsidRDefault="00070C22" w:rsidP="00087A77">
      <w:pPr>
        <w:pStyle w:val="TM1"/>
        <w:rPr>
          <w:rFonts w:eastAsiaTheme="minorEastAsia"/>
          <w:noProof/>
          <w:color w:val="61686D"/>
          <w:lang w:val="cs-CZ" w:eastAsia="cs-CZ"/>
        </w:rPr>
      </w:pPr>
      <w:hyperlink w:anchor="_Toc65742320" w:history="1">
        <w:r w:rsidR="00405CED" w:rsidRPr="00087A77">
          <w:rPr>
            <w:rStyle w:val="Lienhypertexte"/>
            <w:rFonts w:ascii="Arial" w:hAnsi="Arial" w:cs="Arial"/>
            <w:bCs/>
            <w:noProof/>
            <w:color w:val="61686D"/>
            <w:sz w:val="21"/>
            <w:szCs w:val="21"/>
            <w:lang w:val="en-GB"/>
          </w:rPr>
          <w:t>11.</w:t>
        </w:r>
        <w:r w:rsidR="00405CED" w:rsidRPr="00087A77">
          <w:rPr>
            <w:rFonts w:eastAsiaTheme="minorEastAsia"/>
            <w:noProof/>
            <w:color w:val="61686D"/>
            <w:lang w:val="cs-CZ" w:eastAsia="cs-CZ"/>
          </w:rPr>
          <w:tab/>
        </w:r>
        <w:r w:rsidR="00405CED" w:rsidRPr="00087A77">
          <w:rPr>
            <w:rStyle w:val="Lienhypertexte"/>
            <w:rFonts w:ascii="Arial" w:eastAsia="Source Sans Pro" w:hAnsi="Arial" w:cs="Arial"/>
            <w:noProof/>
            <w:color w:val="61686D"/>
            <w:sz w:val="21"/>
            <w:szCs w:val="21"/>
            <w:lang w:val="pl-PL" w:bidi="pl-PL"/>
          </w:rPr>
          <w:t>JAK UZYSKAĆ INFORMACJE I POMOC? JAK ZGŁASZAĆ RYZYKOWNE ZACHOWANIA?</w:t>
        </w:r>
        <w:r w:rsidR="00405CED" w:rsidRPr="00087A77">
          <w:rPr>
            <w:noProof/>
            <w:webHidden/>
            <w:color w:val="61686D"/>
          </w:rPr>
          <w:tab/>
        </w:r>
        <w:r w:rsidR="00405CED" w:rsidRPr="00087A77">
          <w:rPr>
            <w:noProof/>
            <w:webHidden/>
            <w:color w:val="61686D"/>
          </w:rPr>
          <w:fldChar w:fldCharType="begin"/>
        </w:r>
        <w:r w:rsidR="00405CED" w:rsidRPr="00087A77">
          <w:rPr>
            <w:noProof/>
            <w:webHidden/>
            <w:color w:val="61686D"/>
          </w:rPr>
          <w:instrText xml:space="preserve"> PAGEREF _Toc65742320 \h </w:instrText>
        </w:r>
        <w:r w:rsidR="00405CED" w:rsidRPr="00087A77">
          <w:rPr>
            <w:noProof/>
            <w:webHidden/>
            <w:color w:val="61686D"/>
          </w:rPr>
        </w:r>
        <w:r w:rsidR="00405CED" w:rsidRPr="00087A77">
          <w:rPr>
            <w:noProof/>
            <w:webHidden/>
            <w:color w:val="61686D"/>
          </w:rPr>
          <w:fldChar w:fldCharType="separate"/>
        </w:r>
        <w:r w:rsidR="00DC60C2" w:rsidRPr="00087A77">
          <w:rPr>
            <w:noProof/>
            <w:webHidden/>
            <w:color w:val="61686D"/>
          </w:rPr>
          <w:t>13</w:t>
        </w:r>
        <w:r w:rsidR="00405CED" w:rsidRPr="00087A77">
          <w:rPr>
            <w:noProof/>
            <w:webHidden/>
            <w:color w:val="61686D"/>
          </w:rPr>
          <w:fldChar w:fldCharType="end"/>
        </w:r>
      </w:hyperlink>
    </w:p>
    <w:p w14:paraId="6D2AF87D" w14:textId="0A7E8B02" w:rsidR="00405CED" w:rsidRPr="00087A77" w:rsidRDefault="00087A77" w:rsidP="00087A77">
      <w:pPr>
        <w:pStyle w:val="TM2"/>
        <w:ind w:left="709" w:hanging="709"/>
        <w:rPr>
          <w:rFonts w:ascii="Arial" w:eastAsiaTheme="minorEastAsia" w:hAnsi="Arial" w:cs="Arial"/>
          <w:noProof/>
          <w:color w:val="61686D"/>
          <w:sz w:val="21"/>
          <w:szCs w:val="21"/>
          <w:lang w:val="cs-CZ" w:eastAsia="cs-CZ"/>
        </w:rPr>
      </w:pPr>
      <w:r w:rsidRPr="00087A77">
        <w:rPr>
          <w:rFonts w:ascii="Arial" w:hAnsi="Arial" w:cs="Arial"/>
          <w:color w:val="61686D"/>
        </w:rPr>
        <w:tab/>
      </w:r>
      <w:hyperlink w:anchor="_Toc65742321" w:history="1">
        <w:r w:rsidR="00405CED" w:rsidRPr="00087A77">
          <w:rPr>
            <w:rStyle w:val="Lienhypertexte"/>
            <w:rFonts w:ascii="Arial" w:hAnsi="Arial" w:cs="Arial"/>
            <w:noProof/>
            <w:color w:val="61686D"/>
            <w:sz w:val="21"/>
            <w:szCs w:val="21"/>
            <w:lang w:val="fr-FR" w:eastAsia="fr-FR"/>
          </w:rPr>
          <w:t>11.1</w:t>
        </w:r>
        <w:r w:rsidRPr="00087A77">
          <w:rPr>
            <w:rFonts w:ascii="Arial" w:eastAsiaTheme="minorEastAsia" w:hAnsi="Arial" w:cs="Arial"/>
            <w:noProof/>
            <w:color w:val="61686D"/>
            <w:sz w:val="21"/>
            <w:szCs w:val="21"/>
            <w:lang w:val="cs-CZ" w:eastAsia="cs-CZ"/>
          </w:rPr>
          <w:t xml:space="preserve"> </w:t>
        </w:r>
        <w:r w:rsidR="00405CED" w:rsidRPr="00087A77">
          <w:rPr>
            <w:rStyle w:val="Lienhypertexte"/>
            <w:rFonts w:ascii="Arial" w:eastAsia="Source Sans Pro" w:hAnsi="Arial" w:cs="Arial"/>
            <w:noProof/>
            <w:color w:val="61686D"/>
            <w:sz w:val="21"/>
            <w:szCs w:val="21"/>
            <w:lang w:val="pl-PL" w:bidi="pl-PL"/>
          </w:rPr>
          <w:t>Ocena sytuacji</w:t>
        </w:r>
        <w:r w:rsidR="00405CED" w:rsidRPr="00087A77">
          <w:rPr>
            <w:rFonts w:ascii="Arial" w:hAnsi="Arial" w:cs="Arial"/>
            <w:noProof/>
            <w:webHidden/>
            <w:color w:val="61686D"/>
            <w:sz w:val="21"/>
            <w:szCs w:val="21"/>
          </w:rPr>
          <w:tab/>
        </w:r>
        <w:r w:rsidR="00405CED" w:rsidRPr="00087A77">
          <w:rPr>
            <w:rFonts w:ascii="Arial" w:hAnsi="Arial" w:cs="Arial"/>
            <w:noProof/>
            <w:webHidden/>
            <w:color w:val="61686D"/>
            <w:sz w:val="21"/>
            <w:szCs w:val="21"/>
          </w:rPr>
          <w:fldChar w:fldCharType="begin"/>
        </w:r>
        <w:r w:rsidR="00405CED" w:rsidRPr="00087A77">
          <w:rPr>
            <w:rFonts w:ascii="Arial" w:hAnsi="Arial" w:cs="Arial"/>
            <w:noProof/>
            <w:webHidden/>
            <w:color w:val="61686D"/>
            <w:sz w:val="21"/>
            <w:szCs w:val="21"/>
          </w:rPr>
          <w:instrText xml:space="preserve"> PAGEREF _Toc65742321 \h </w:instrText>
        </w:r>
        <w:r w:rsidR="00405CED" w:rsidRPr="00087A77">
          <w:rPr>
            <w:rFonts w:ascii="Arial" w:hAnsi="Arial" w:cs="Arial"/>
            <w:noProof/>
            <w:webHidden/>
            <w:color w:val="61686D"/>
            <w:sz w:val="21"/>
            <w:szCs w:val="21"/>
          </w:rPr>
        </w:r>
        <w:r w:rsidR="00405CED" w:rsidRPr="00087A77">
          <w:rPr>
            <w:rFonts w:ascii="Arial" w:hAnsi="Arial" w:cs="Arial"/>
            <w:noProof/>
            <w:webHidden/>
            <w:color w:val="61686D"/>
            <w:sz w:val="21"/>
            <w:szCs w:val="21"/>
          </w:rPr>
          <w:fldChar w:fldCharType="separate"/>
        </w:r>
        <w:r w:rsidR="00DC60C2" w:rsidRPr="00087A77">
          <w:rPr>
            <w:rFonts w:ascii="Arial" w:hAnsi="Arial" w:cs="Arial"/>
            <w:noProof/>
            <w:webHidden/>
            <w:color w:val="61686D"/>
            <w:sz w:val="21"/>
            <w:szCs w:val="21"/>
          </w:rPr>
          <w:t>13</w:t>
        </w:r>
        <w:r w:rsidR="00405CED" w:rsidRPr="00087A77">
          <w:rPr>
            <w:rFonts w:ascii="Arial" w:hAnsi="Arial" w:cs="Arial"/>
            <w:noProof/>
            <w:webHidden/>
            <w:color w:val="61686D"/>
            <w:sz w:val="21"/>
            <w:szCs w:val="21"/>
          </w:rPr>
          <w:fldChar w:fldCharType="end"/>
        </w:r>
      </w:hyperlink>
    </w:p>
    <w:p w14:paraId="248BCEBE" w14:textId="5B6D6DC8" w:rsidR="00405CED" w:rsidRPr="00087A77" w:rsidRDefault="00087A77" w:rsidP="00087A77">
      <w:pPr>
        <w:pStyle w:val="TM2"/>
        <w:ind w:left="709" w:hanging="709"/>
        <w:rPr>
          <w:rFonts w:ascii="Arial" w:eastAsiaTheme="minorEastAsia" w:hAnsi="Arial" w:cs="Arial"/>
          <w:noProof/>
          <w:color w:val="61686D"/>
          <w:sz w:val="21"/>
          <w:szCs w:val="21"/>
          <w:lang w:val="cs-CZ" w:eastAsia="cs-CZ"/>
        </w:rPr>
      </w:pPr>
      <w:r w:rsidRPr="00087A77">
        <w:rPr>
          <w:rFonts w:ascii="Arial" w:hAnsi="Arial" w:cs="Arial"/>
          <w:color w:val="61686D"/>
        </w:rPr>
        <w:tab/>
      </w:r>
      <w:hyperlink w:anchor="_Toc65742322" w:history="1">
        <w:r w:rsidR="00405CED" w:rsidRPr="00087A77">
          <w:rPr>
            <w:rStyle w:val="Lienhypertexte"/>
            <w:rFonts w:ascii="Arial" w:hAnsi="Arial" w:cs="Arial"/>
            <w:noProof/>
            <w:color w:val="61686D"/>
            <w:sz w:val="21"/>
            <w:szCs w:val="21"/>
            <w:lang w:val="fr-FR" w:eastAsia="fr-FR"/>
          </w:rPr>
          <w:t>11.2</w:t>
        </w:r>
        <w:r w:rsidRPr="00087A77">
          <w:rPr>
            <w:rFonts w:ascii="Arial" w:eastAsiaTheme="minorEastAsia" w:hAnsi="Arial" w:cs="Arial"/>
            <w:noProof/>
            <w:color w:val="61686D"/>
            <w:sz w:val="21"/>
            <w:szCs w:val="21"/>
            <w:lang w:val="cs-CZ" w:eastAsia="cs-CZ"/>
          </w:rPr>
          <w:t xml:space="preserve"> </w:t>
        </w:r>
        <w:r w:rsidR="00405CED" w:rsidRPr="00087A77">
          <w:rPr>
            <w:rStyle w:val="Lienhypertexte"/>
            <w:rFonts w:ascii="Arial" w:eastAsia="Source Sans Pro" w:hAnsi="Arial" w:cs="Arial"/>
            <w:noProof/>
            <w:color w:val="61686D"/>
            <w:sz w:val="21"/>
            <w:szCs w:val="21"/>
            <w:lang w:val="pl-PL" w:bidi="pl-PL"/>
          </w:rPr>
          <w:t>Korzystanie z wewnętrznej procedury powiadamiania.</w:t>
        </w:r>
        <w:r w:rsidR="00405CED" w:rsidRPr="00087A77">
          <w:rPr>
            <w:rFonts w:ascii="Arial" w:hAnsi="Arial" w:cs="Arial"/>
            <w:noProof/>
            <w:webHidden/>
            <w:color w:val="61686D"/>
            <w:sz w:val="21"/>
            <w:szCs w:val="21"/>
          </w:rPr>
          <w:tab/>
        </w:r>
        <w:r w:rsidR="00405CED" w:rsidRPr="00087A77">
          <w:rPr>
            <w:rFonts w:ascii="Arial" w:hAnsi="Arial" w:cs="Arial"/>
            <w:noProof/>
            <w:webHidden/>
            <w:color w:val="61686D"/>
            <w:sz w:val="21"/>
            <w:szCs w:val="21"/>
          </w:rPr>
          <w:fldChar w:fldCharType="begin"/>
        </w:r>
        <w:r w:rsidR="00405CED" w:rsidRPr="00087A77">
          <w:rPr>
            <w:rFonts w:ascii="Arial" w:hAnsi="Arial" w:cs="Arial"/>
            <w:noProof/>
            <w:webHidden/>
            <w:color w:val="61686D"/>
            <w:sz w:val="21"/>
            <w:szCs w:val="21"/>
          </w:rPr>
          <w:instrText xml:space="preserve"> PAGEREF _Toc65742322 \h </w:instrText>
        </w:r>
        <w:r w:rsidR="00405CED" w:rsidRPr="00087A77">
          <w:rPr>
            <w:rFonts w:ascii="Arial" w:hAnsi="Arial" w:cs="Arial"/>
            <w:noProof/>
            <w:webHidden/>
            <w:color w:val="61686D"/>
            <w:sz w:val="21"/>
            <w:szCs w:val="21"/>
          </w:rPr>
        </w:r>
        <w:r w:rsidR="00405CED" w:rsidRPr="00087A77">
          <w:rPr>
            <w:rFonts w:ascii="Arial" w:hAnsi="Arial" w:cs="Arial"/>
            <w:noProof/>
            <w:webHidden/>
            <w:color w:val="61686D"/>
            <w:sz w:val="21"/>
            <w:szCs w:val="21"/>
          </w:rPr>
          <w:fldChar w:fldCharType="separate"/>
        </w:r>
        <w:r w:rsidR="00DC60C2" w:rsidRPr="00087A77">
          <w:rPr>
            <w:rFonts w:ascii="Arial" w:hAnsi="Arial" w:cs="Arial"/>
            <w:noProof/>
            <w:webHidden/>
            <w:color w:val="61686D"/>
            <w:sz w:val="21"/>
            <w:szCs w:val="21"/>
          </w:rPr>
          <w:t>13</w:t>
        </w:r>
        <w:r w:rsidR="00405CED" w:rsidRPr="00087A77">
          <w:rPr>
            <w:rFonts w:ascii="Arial" w:hAnsi="Arial" w:cs="Arial"/>
            <w:noProof/>
            <w:webHidden/>
            <w:color w:val="61686D"/>
            <w:sz w:val="21"/>
            <w:szCs w:val="21"/>
          </w:rPr>
          <w:fldChar w:fldCharType="end"/>
        </w:r>
      </w:hyperlink>
    </w:p>
    <w:p w14:paraId="22872844" w14:textId="12EDB57B" w:rsidR="00405CED" w:rsidRPr="00087A77" w:rsidRDefault="00070C22" w:rsidP="00087A77">
      <w:pPr>
        <w:pStyle w:val="TM1"/>
        <w:rPr>
          <w:rFonts w:eastAsiaTheme="minorEastAsia"/>
          <w:noProof/>
          <w:color w:val="61686D"/>
          <w:lang w:val="cs-CZ" w:eastAsia="cs-CZ"/>
        </w:rPr>
      </w:pPr>
      <w:hyperlink w:anchor="_Toc65742323" w:history="1">
        <w:r w:rsidR="00405CED" w:rsidRPr="00087A77">
          <w:rPr>
            <w:rStyle w:val="Lienhypertexte"/>
            <w:rFonts w:ascii="Arial" w:hAnsi="Arial" w:cs="Arial"/>
            <w:bCs/>
            <w:noProof/>
            <w:color w:val="61686D"/>
            <w:sz w:val="21"/>
            <w:szCs w:val="21"/>
            <w:lang w:val="en-GB"/>
          </w:rPr>
          <w:t>12.</w:t>
        </w:r>
        <w:r w:rsidR="00405CED" w:rsidRPr="00087A77">
          <w:rPr>
            <w:rFonts w:eastAsiaTheme="minorEastAsia"/>
            <w:noProof/>
            <w:color w:val="61686D"/>
            <w:lang w:val="cs-CZ" w:eastAsia="cs-CZ"/>
          </w:rPr>
          <w:tab/>
        </w:r>
        <w:r w:rsidR="00405CED" w:rsidRPr="00087A77">
          <w:rPr>
            <w:rStyle w:val="Lienhypertexte"/>
            <w:rFonts w:ascii="Arial" w:eastAsia="Source Sans Pro" w:hAnsi="Arial" w:cs="Arial"/>
            <w:noProof/>
            <w:color w:val="61686D"/>
            <w:sz w:val="21"/>
            <w:szCs w:val="21"/>
            <w:lang w:val="pl-PL" w:bidi="pl-PL"/>
          </w:rPr>
          <w:t>ZAŁĄCZNIK 1: WEWNĘTRZNA PROCEDURA POWIADAMIANIA</w:t>
        </w:r>
        <w:r w:rsidR="00405CED" w:rsidRPr="00087A77">
          <w:rPr>
            <w:noProof/>
            <w:webHidden/>
            <w:color w:val="61686D"/>
          </w:rPr>
          <w:tab/>
        </w:r>
        <w:r w:rsidR="00405CED" w:rsidRPr="00087A77">
          <w:rPr>
            <w:noProof/>
            <w:webHidden/>
            <w:color w:val="61686D"/>
          </w:rPr>
          <w:fldChar w:fldCharType="begin"/>
        </w:r>
        <w:r w:rsidR="00405CED" w:rsidRPr="00087A77">
          <w:rPr>
            <w:noProof/>
            <w:webHidden/>
            <w:color w:val="61686D"/>
          </w:rPr>
          <w:instrText xml:space="preserve"> PAGEREF _Toc65742323 \h </w:instrText>
        </w:r>
        <w:r w:rsidR="00405CED" w:rsidRPr="00087A77">
          <w:rPr>
            <w:noProof/>
            <w:webHidden/>
            <w:color w:val="61686D"/>
          </w:rPr>
        </w:r>
        <w:r w:rsidR="00405CED" w:rsidRPr="00087A77">
          <w:rPr>
            <w:noProof/>
            <w:webHidden/>
            <w:color w:val="61686D"/>
          </w:rPr>
          <w:fldChar w:fldCharType="separate"/>
        </w:r>
        <w:r w:rsidR="00DC60C2" w:rsidRPr="00087A77">
          <w:rPr>
            <w:noProof/>
            <w:webHidden/>
            <w:color w:val="61686D"/>
          </w:rPr>
          <w:t>14</w:t>
        </w:r>
        <w:r w:rsidR="00405CED" w:rsidRPr="00087A77">
          <w:rPr>
            <w:noProof/>
            <w:webHidden/>
            <w:color w:val="61686D"/>
          </w:rPr>
          <w:fldChar w:fldCharType="end"/>
        </w:r>
      </w:hyperlink>
    </w:p>
    <w:p w14:paraId="3F36DB2C" w14:textId="05C82333" w:rsidR="00405CED" w:rsidRPr="00087A77" w:rsidRDefault="00070C22" w:rsidP="00087A77">
      <w:pPr>
        <w:pStyle w:val="TM1"/>
        <w:rPr>
          <w:rFonts w:eastAsiaTheme="minorEastAsia"/>
          <w:noProof/>
          <w:color w:val="61686D"/>
          <w:lang w:val="cs-CZ" w:eastAsia="cs-CZ"/>
        </w:rPr>
      </w:pPr>
      <w:hyperlink w:anchor="_Toc65742327" w:history="1">
        <w:r w:rsidR="00405CED" w:rsidRPr="00087A77">
          <w:rPr>
            <w:rStyle w:val="Lienhypertexte"/>
            <w:rFonts w:ascii="Arial" w:hAnsi="Arial" w:cs="Arial"/>
            <w:bCs/>
            <w:noProof/>
            <w:color w:val="61686D"/>
            <w:sz w:val="21"/>
            <w:szCs w:val="21"/>
            <w:lang w:val="en-US" w:eastAsia="fr-FR"/>
          </w:rPr>
          <w:t>13.</w:t>
        </w:r>
        <w:r w:rsidR="00405CED" w:rsidRPr="00087A77">
          <w:rPr>
            <w:rFonts w:eastAsiaTheme="minorEastAsia"/>
            <w:noProof/>
            <w:color w:val="61686D"/>
            <w:lang w:val="cs-CZ" w:eastAsia="cs-CZ"/>
          </w:rPr>
          <w:tab/>
        </w:r>
        <w:r w:rsidR="00405CED" w:rsidRPr="00087A77">
          <w:rPr>
            <w:rStyle w:val="Lienhypertexte"/>
            <w:rFonts w:ascii="Arial" w:eastAsia="Source Sans Pro" w:hAnsi="Arial" w:cs="Arial"/>
            <w:noProof/>
            <w:color w:val="61686D"/>
            <w:sz w:val="21"/>
            <w:szCs w:val="21"/>
            <w:lang w:val="pl-PL" w:bidi="pl-PL"/>
          </w:rPr>
          <w:t>ZAŁĄCZNIK 2: WSKAZÓWKI DO ROZWAŻENIA</w:t>
        </w:r>
        <w:r w:rsidR="00405CED" w:rsidRPr="00087A77">
          <w:rPr>
            <w:noProof/>
            <w:webHidden/>
            <w:color w:val="61686D"/>
          </w:rPr>
          <w:tab/>
        </w:r>
        <w:r w:rsidR="00405CED" w:rsidRPr="00087A77">
          <w:rPr>
            <w:noProof/>
            <w:webHidden/>
            <w:color w:val="61686D"/>
          </w:rPr>
          <w:fldChar w:fldCharType="begin"/>
        </w:r>
        <w:r w:rsidR="00405CED" w:rsidRPr="00087A77">
          <w:rPr>
            <w:noProof/>
            <w:webHidden/>
            <w:color w:val="61686D"/>
          </w:rPr>
          <w:instrText xml:space="preserve"> PAGEREF _Toc65742327 \h </w:instrText>
        </w:r>
        <w:r w:rsidR="00405CED" w:rsidRPr="00087A77">
          <w:rPr>
            <w:noProof/>
            <w:webHidden/>
            <w:color w:val="61686D"/>
          </w:rPr>
        </w:r>
        <w:r w:rsidR="00405CED" w:rsidRPr="00087A77">
          <w:rPr>
            <w:noProof/>
            <w:webHidden/>
            <w:color w:val="61686D"/>
          </w:rPr>
          <w:fldChar w:fldCharType="separate"/>
        </w:r>
        <w:r w:rsidR="00DC60C2" w:rsidRPr="00087A77">
          <w:rPr>
            <w:noProof/>
            <w:webHidden/>
            <w:color w:val="61686D"/>
          </w:rPr>
          <w:t>15</w:t>
        </w:r>
        <w:r w:rsidR="00405CED" w:rsidRPr="00087A77">
          <w:rPr>
            <w:noProof/>
            <w:webHidden/>
            <w:color w:val="61686D"/>
          </w:rPr>
          <w:fldChar w:fldCharType="end"/>
        </w:r>
      </w:hyperlink>
    </w:p>
    <w:p w14:paraId="3682FE5A" w14:textId="638D4CFD" w:rsidR="00405CED" w:rsidRPr="00087A77" w:rsidRDefault="00070C22" w:rsidP="00087A77">
      <w:pPr>
        <w:pStyle w:val="TM1"/>
        <w:rPr>
          <w:rFonts w:eastAsiaTheme="minorEastAsia"/>
          <w:noProof/>
          <w:color w:val="61686D"/>
          <w:lang w:val="cs-CZ" w:eastAsia="cs-CZ"/>
        </w:rPr>
      </w:pPr>
      <w:hyperlink w:anchor="_Toc65742328" w:history="1">
        <w:r w:rsidR="00405CED" w:rsidRPr="00087A77">
          <w:rPr>
            <w:rStyle w:val="Lienhypertexte"/>
            <w:rFonts w:ascii="Arial" w:hAnsi="Arial" w:cs="Arial"/>
            <w:bCs/>
            <w:noProof/>
            <w:color w:val="61686D"/>
            <w:sz w:val="21"/>
            <w:szCs w:val="21"/>
            <w:lang w:val="en-GB"/>
          </w:rPr>
          <w:t>14.</w:t>
        </w:r>
        <w:r w:rsidR="00405CED" w:rsidRPr="00087A77">
          <w:rPr>
            <w:rFonts w:eastAsiaTheme="minorEastAsia"/>
            <w:noProof/>
            <w:color w:val="61686D"/>
            <w:lang w:val="cs-CZ" w:eastAsia="cs-CZ"/>
          </w:rPr>
          <w:tab/>
        </w:r>
        <w:r w:rsidR="00405CED" w:rsidRPr="00087A77">
          <w:rPr>
            <w:rStyle w:val="Lienhypertexte"/>
            <w:rFonts w:ascii="Arial" w:eastAsia="Source Sans Pro" w:hAnsi="Arial" w:cs="Arial"/>
            <w:noProof/>
            <w:color w:val="61686D"/>
            <w:sz w:val="21"/>
            <w:szCs w:val="21"/>
            <w:lang w:val="pl-PL" w:bidi="pl-PL"/>
          </w:rPr>
          <w:t>ZAŁĄCZNIK 3: POLITYKA DOTYCZĄCA PODARUNKÓW I ZAPROSZEŃ</w:t>
        </w:r>
        <w:r w:rsidR="00405CED" w:rsidRPr="00087A77">
          <w:rPr>
            <w:noProof/>
            <w:webHidden/>
            <w:color w:val="61686D"/>
          </w:rPr>
          <w:tab/>
        </w:r>
        <w:r w:rsidR="00405CED" w:rsidRPr="00087A77">
          <w:rPr>
            <w:noProof/>
            <w:webHidden/>
            <w:color w:val="61686D"/>
          </w:rPr>
          <w:fldChar w:fldCharType="begin"/>
        </w:r>
        <w:r w:rsidR="00405CED" w:rsidRPr="00087A77">
          <w:rPr>
            <w:noProof/>
            <w:webHidden/>
            <w:color w:val="61686D"/>
          </w:rPr>
          <w:instrText xml:space="preserve"> PAGEREF _Toc65742328 \h </w:instrText>
        </w:r>
        <w:r w:rsidR="00405CED" w:rsidRPr="00087A77">
          <w:rPr>
            <w:noProof/>
            <w:webHidden/>
            <w:color w:val="61686D"/>
          </w:rPr>
        </w:r>
        <w:r w:rsidR="00405CED" w:rsidRPr="00087A77">
          <w:rPr>
            <w:noProof/>
            <w:webHidden/>
            <w:color w:val="61686D"/>
          </w:rPr>
          <w:fldChar w:fldCharType="separate"/>
        </w:r>
        <w:r w:rsidR="00DC60C2" w:rsidRPr="00087A77">
          <w:rPr>
            <w:noProof/>
            <w:webHidden/>
            <w:color w:val="61686D"/>
          </w:rPr>
          <w:t>16</w:t>
        </w:r>
        <w:r w:rsidR="00405CED" w:rsidRPr="00087A77">
          <w:rPr>
            <w:noProof/>
            <w:webHidden/>
            <w:color w:val="61686D"/>
          </w:rPr>
          <w:fldChar w:fldCharType="end"/>
        </w:r>
      </w:hyperlink>
    </w:p>
    <w:p w14:paraId="5A649497" w14:textId="6D94AD58" w:rsidR="00405CED" w:rsidRPr="00087A77" w:rsidRDefault="00087A77" w:rsidP="00087A77">
      <w:pPr>
        <w:pStyle w:val="TM2"/>
        <w:ind w:left="709" w:hanging="709"/>
        <w:rPr>
          <w:rFonts w:ascii="Arial" w:eastAsiaTheme="minorEastAsia" w:hAnsi="Arial" w:cs="Arial"/>
          <w:noProof/>
          <w:color w:val="61686D"/>
          <w:sz w:val="21"/>
          <w:szCs w:val="21"/>
          <w:lang w:val="cs-CZ" w:eastAsia="cs-CZ"/>
        </w:rPr>
      </w:pPr>
      <w:r w:rsidRPr="00087A77">
        <w:rPr>
          <w:rFonts w:ascii="Arial" w:hAnsi="Arial" w:cs="Arial"/>
          <w:color w:val="61686D"/>
        </w:rPr>
        <w:tab/>
      </w:r>
      <w:hyperlink w:anchor="_Toc65742329" w:history="1">
        <w:r w:rsidR="00405CED" w:rsidRPr="00087A77">
          <w:rPr>
            <w:rStyle w:val="Lienhypertexte"/>
            <w:rFonts w:ascii="Arial" w:hAnsi="Arial" w:cs="Arial"/>
            <w:noProof/>
            <w:color w:val="61686D"/>
            <w:sz w:val="21"/>
            <w:szCs w:val="21"/>
            <w:lang w:val="fr-FR"/>
          </w:rPr>
          <w:t>14.1</w:t>
        </w:r>
        <w:r w:rsidRPr="00087A77">
          <w:rPr>
            <w:rFonts w:ascii="Arial" w:eastAsiaTheme="minorEastAsia" w:hAnsi="Arial" w:cs="Arial"/>
            <w:noProof/>
            <w:color w:val="61686D"/>
            <w:sz w:val="21"/>
            <w:szCs w:val="21"/>
            <w:lang w:val="cs-CZ" w:eastAsia="cs-CZ"/>
          </w:rPr>
          <w:t xml:space="preserve"> </w:t>
        </w:r>
        <w:r w:rsidR="00405CED" w:rsidRPr="00087A77">
          <w:rPr>
            <w:rStyle w:val="Lienhypertexte"/>
            <w:rFonts w:ascii="Arial" w:eastAsia="Source Sans Pro" w:hAnsi="Arial" w:cs="Arial"/>
            <w:noProof/>
            <w:color w:val="61686D"/>
            <w:sz w:val="21"/>
            <w:szCs w:val="21"/>
            <w:lang w:val="pl-PL" w:bidi="pl-PL"/>
          </w:rPr>
          <w:t>Zasady ogólne</w:t>
        </w:r>
        <w:r w:rsidR="00405CED" w:rsidRPr="00087A77">
          <w:rPr>
            <w:rFonts w:ascii="Arial" w:hAnsi="Arial" w:cs="Arial"/>
            <w:noProof/>
            <w:webHidden/>
            <w:color w:val="61686D"/>
            <w:sz w:val="21"/>
            <w:szCs w:val="21"/>
          </w:rPr>
          <w:tab/>
        </w:r>
        <w:r w:rsidR="00405CED" w:rsidRPr="00087A77">
          <w:rPr>
            <w:rFonts w:ascii="Arial" w:hAnsi="Arial" w:cs="Arial"/>
            <w:noProof/>
            <w:webHidden/>
            <w:color w:val="61686D"/>
            <w:sz w:val="21"/>
            <w:szCs w:val="21"/>
          </w:rPr>
          <w:fldChar w:fldCharType="begin"/>
        </w:r>
        <w:r w:rsidR="00405CED" w:rsidRPr="00087A77">
          <w:rPr>
            <w:rFonts w:ascii="Arial" w:hAnsi="Arial" w:cs="Arial"/>
            <w:noProof/>
            <w:webHidden/>
            <w:color w:val="61686D"/>
            <w:sz w:val="21"/>
            <w:szCs w:val="21"/>
          </w:rPr>
          <w:instrText xml:space="preserve"> PAGEREF _Toc65742329 \h </w:instrText>
        </w:r>
        <w:r w:rsidR="00405CED" w:rsidRPr="00087A77">
          <w:rPr>
            <w:rFonts w:ascii="Arial" w:hAnsi="Arial" w:cs="Arial"/>
            <w:noProof/>
            <w:webHidden/>
            <w:color w:val="61686D"/>
            <w:sz w:val="21"/>
            <w:szCs w:val="21"/>
          </w:rPr>
        </w:r>
        <w:r w:rsidR="00405CED" w:rsidRPr="00087A77">
          <w:rPr>
            <w:rFonts w:ascii="Arial" w:hAnsi="Arial" w:cs="Arial"/>
            <w:noProof/>
            <w:webHidden/>
            <w:color w:val="61686D"/>
            <w:sz w:val="21"/>
            <w:szCs w:val="21"/>
          </w:rPr>
          <w:fldChar w:fldCharType="separate"/>
        </w:r>
        <w:r w:rsidR="00DC60C2" w:rsidRPr="00087A77">
          <w:rPr>
            <w:rFonts w:ascii="Arial" w:hAnsi="Arial" w:cs="Arial"/>
            <w:noProof/>
            <w:webHidden/>
            <w:color w:val="61686D"/>
            <w:sz w:val="21"/>
            <w:szCs w:val="21"/>
          </w:rPr>
          <w:t>16</w:t>
        </w:r>
        <w:r w:rsidR="00405CED" w:rsidRPr="00087A77">
          <w:rPr>
            <w:rFonts w:ascii="Arial" w:hAnsi="Arial" w:cs="Arial"/>
            <w:noProof/>
            <w:webHidden/>
            <w:color w:val="61686D"/>
            <w:sz w:val="21"/>
            <w:szCs w:val="21"/>
          </w:rPr>
          <w:fldChar w:fldCharType="end"/>
        </w:r>
      </w:hyperlink>
    </w:p>
    <w:p w14:paraId="5FA55326" w14:textId="57653604" w:rsidR="00405CED" w:rsidRPr="00087A77" w:rsidRDefault="00087A77" w:rsidP="00087A77">
      <w:pPr>
        <w:pStyle w:val="TM2"/>
        <w:ind w:left="709" w:hanging="709"/>
        <w:rPr>
          <w:rFonts w:ascii="Arial" w:eastAsiaTheme="minorEastAsia" w:hAnsi="Arial" w:cs="Arial"/>
          <w:noProof/>
          <w:color w:val="61686D"/>
          <w:sz w:val="21"/>
          <w:szCs w:val="21"/>
          <w:lang w:val="cs-CZ" w:eastAsia="cs-CZ"/>
        </w:rPr>
      </w:pPr>
      <w:r w:rsidRPr="00087A77">
        <w:rPr>
          <w:rFonts w:ascii="Arial" w:hAnsi="Arial" w:cs="Arial"/>
          <w:color w:val="61686D"/>
        </w:rPr>
        <w:tab/>
      </w:r>
      <w:hyperlink w:anchor="_Toc65742330" w:history="1">
        <w:r w:rsidR="00405CED" w:rsidRPr="00087A77">
          <w:rPr>
            <w:rStyle w:val="Lienhypertexte"/>
            <w:rFonts w:ascii="Arial" w:hAnsi="Arial" w:cs="Arial"/>
            <w:noProof/>
            <w:color w:val="61686D"/>
            <w:sz w:val="21"/>
            <w:szCs w:val="21"/>
            <w:lang w:val="fr-FR"/>
          </w:rPr>
          <w:t>14.2</w:t>
        </w:r>
        <w:r w:rsidRPr="00087A77">
          <w:rPr>
            <w:rFonts w:ascii="Arial" w:eastAsiaTheme="minorEastAsia" w:hAnsi="Arial" w:cs="Arial"/>
            <w:noProof/>
            <w:color w:val="61686D"/>
            <w:sz w:val="21"/>
            <w:szCs w:val="21"/>
            <w:lang w:val="cs-CZ" w:eastAsia="cs-CZ"/>
          </w:rPr>
          <w:t xml:space="preserve"> </w:t>
        </w:r>
        <w:r w:rsidR="00405CED" w:rsidRPr="00087A77">
          <w:rPr>
            <w:rStyle w:val="Lienhypertexte"/>
            <w:rFonts w:ascii="Arial" w:eastAsia="Source Sans Pro" w:hAnsi="Arial" w:cs="Arial"/>
            <w:noProof/>
            <w:color w:val="61686D"/>
            <w:sz w:val="21"/>
            <w:szCs w:val="21"/>
            <w:lang w:val="pl-PL" w:bidi="pl-PL"/>
          </w:rPr>
          <w:t>Przypadki specjalne</w:t>
        </w:r>
        <w:r w:rsidR="00405CED" w:rsidRPr="00087A77">
          <w:rPr>
            <w:rFonts w:ascii="Arial" w:hAnsi="Arial" w:cs="Arial"/>
            <w:noProof/>
            <w:webHidden/>
            <w:color w:val="61686D"/>
            <w:sz w:val="21"/>
            <w:szCs w:val="21"/>
          </w:rPr>
          <w:tab/>
        </w:r>
        <w:r w:rsidR="00405CED" w:rsidRPr="00087A77">
          <w:rPr>
            <w:rFonts w:ascii="Arial" w:hAnsi="Arial" w:cs="Arial"/>
            <w:noProof/>
            <w:webHidden/>
            <w:color w:val="61686D"/>
            <w:sz w:val="21"/>
            <w:szCs w:val="21"/>
          </w:rPr>
          <w:fldChar w:fldCharType="begin"/>
        </w:r>
        <w:r w:rsidR="00405CED" w:rsidRPr="00087A77">
          <w:rPr>
            <w:rFonts w:ascii="Arial" w:hAnsi="Arial" w:cs="Arial"/>
            <w:noProof/>
            <w:webHidden/>
            <w:color w:val="61686D"/>
            <w:sz w:val="21"/>
            <w:szCs w:val="21"/>
          </w:rPr>
          <w:instrText xml:space="preserve"> PAGEREF _Toc65742330 \h </w:instrText>
        </w:r>
        <w:r w:rsidR="00405CED" w:rsidRPr="00087A77">
          <w:rPr>
            <w:rFonts w:ascii="Arial" w:hAnsi="Arial" w:cs="Arial"/>
            <w:noProof/>
            <w:webHidden/>
            <w:color w:val="61686D"/>
            <w:sz w:val="21"/>
            <w:szCs w:val="21"/>
          </w:rPr>
        </w:r>
        <w:r w:rsidR="00405CED" w:rsidRPr="00087A77">
          <w:rPr>
            <w:rFonts w:ascii="Arial" w:hAnsi="Arial" w:cs="Arial"/>
            <w:noProof/>
            <w:webHidden/>
            <w:color w:val="61686D"/>
            <w:sz w:val="21"/>
            <w:szCs w:val="21"/>
          </w:rPr>
          <w:fldChar w:fldCharType="separate"/>
        </w:r>
        <w:r w:rsidR="00DC60C2" w:rsidRPr="00087A77">
          <w:rPr>
            <w:rFonts w:ascii="Arial" w:hAnsi="Arial" w:cs="Arial"/>
            <w:noProof/>
            <w:webHidden/>
            <w:color w:val="61686D"/>
            <w:sz w:val="21"/>
            <w:szCs w:val="21"/>
          </w:rPr>
          <w:t>16</w:t>
        </w:r>
        <w:r w:rsidR="00405CED" w:rsidRPr="00087A77">
          <w:rPr>
            <w:rFonts w:ascii="Arial" w:hAnsi="Arial" w:cs="Arial"/>
            <w:noProof/>
            <w:webHidden/>
            <w:color w:val="61686D"/>
            <w:sz w:val="21"/>
            <w:szCs w:val="21"/>
          </w:rPr>
          <w:fldChar w:fldCharType="end"/>
        </w:r>
      </w:hyperlink>
    </w:p>
    <w:p w14:paraId="484BD344" w14:textId="6473C107" w:rsidR="00E329D1" w:rsidRPr="006119F8" w:rsidRDefault="00851B88" w:rsidP="00087A77">
      <w:pPr>
        <w:tabs>
          <w:tab w:val="left" w:pos="851"/>
        </w:tabs>
        <w:ind w:left="709" w:hanging="709"/>
        <w:rPr>
          <w:rFonts w:ascii="Arial" w:hAnsi="Arial" w:cs="Arial"/>
          <w:sz w:val="21"/>
          <w:szCs w:val="21"/>
        </w:rPr>
      </w:pPr>
      <w:r w:rsidRPr="00087A77">
        <w:rPr>
          <w:rFonts w:ascii="Arial" w:eastAsia="Source Sans Pro" w:hAnsi="Arial" w:cs="Arial"/>
          <w:color w:val="61686D"/>
          <w:sz w:val="21"/>
          <w:szCs w:val="21"/>
          <w:lang w:val="pl-PL" w:bidi="pl-PL"/>
        </w:rPr>
        <w:fldChar w:fldCharType="end"/>
      </w:r>
    </w:p>
    <w:p w14:paraId="7A7915A4" w14:textId="72CE49F6" w:rsidR="00851B88" w:rsidRPr="006119F8" w:rsidRDefault="00851B88" w:rsidP="00851B88">
      <w:pPr>
        <w:pStyle w:val="Titre1"/>
        <w:ind w:left="357" w:hanging="357"/>
        <w:rPr>
          <w:rFonts w:ascii="Arial" w:hAnsi="Arial" w:cs="Arial"/>
          <w:color w:val="C00000"/>
          <w:lang w:val="en-GB"/>
        </w:rPr>
      </w:pPr>
      <w:bookmarkStart w:id="0" w:name="_Toc65742304"/>
      <w:r w:rsidRPr="006119F8">
        <w:rPr>
          <w:rFonts w:ascii="Arial" w:eastAsia="Source Sans Pro" w:hAnsi="Arial" w:cs="Arial"/>
          <w:color w:val="C00000"/>
          <w:lang w:val="pl-PL" w:bidi="pl-PL"/>
        </w:rPr>
        <w:lastRenderedPageBreak/>
        <w:t>PRZEDMOWA PATRICKA DESTANGA, DYREKTORA GENERALNEGO</w:t>
      </w:r>
      <w:bookmarkEnd w:id="0"/>
    </w:p>
    <w:p w14:paraId="12401C48" w14:textId="6EF85CCC" w:rsidR="00851B88" w:rsidRPr="00087A77" w:rsidRDefault="00B92CD6" w:rsidP="00851B88">
      <w:pPr>
        <w:rPr>
          <w:rFonts w:ascii="Arial" w:hAnsi="Arial" w:cs="Arial"/>
          <w:color w:val="61686D"/>
          <w:sz w:val="22"/>
          <w:lang w:val="en-US"/>
        </w:rPr>
      </w:pPr>
      <w:r w:rsidRPr="00087A77">
        <w:rPr>
          <w:rFonts w:ascii="Arial" w:hAnsi="Arial" w:cs="Arial"/>
          <w:noProof/>
          <w:color w:val="61686D"/>
          <w:lang w:eastAsia="bg-BG"/>
        </w:rPr>
        <w:drawing>
          <wp:anchor distT="0" distB="180340" distL="360045" distR="114300" simplePos="0" relativeHeight="251675648" behindDoc="0" locked="0" layoutInCell="1" allowOverlap="1" wp14:anchorId="63BC1D5C" wp14:editId="1D9D7E2D">
            <wp:simplePos x="0" y="0"/>
            <wp:positionH relativeFrom="column">
              <wp:posOffset>4377055</wp:posOffset>
            </wp:positionH>
            <wp:positionV relativeFrom="paragraph">
              <wp:posOffset>82115</wp:posOffset>
            </wp:positionV>
            <wp:extent cx="1360170" cy="2040890"/>
            <wp:effectExtent l="0" t="0" r="0" b="0"/>
            <wp:wrapSquare wrapText="bothSides"/>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1">
                      <a:extLst>
                        <a:ext uri="{28A0092B-C50C-407E-A947-70E740481C1C}">
                          <a14:useLocalDpi xmlns:a14="http://schemas.microsoft.com/office/drawing/2010/main" val="0"/>
                        </a:ext>
                      </a:extLst>
                    </a:blip>
                    <a:stretch>
                      <a:fillRect/>
                    </a:stretch>
                  </pic:blipFill>
                  <pic:spPr>
                    <a:xfrm>
                      <a:off x="0" y="0"/>
                      <a:ext cx="1360170" cy="2040890"/>
                    </a:xfrm>
                    <a:prstGeom prst="rect">
                      <a:avLst/>
                    </a:prstGeom>
                  </pic:spPr>
                </pic:pic>
              </a:graphicData>
            </a:graphic>
            <wp14:sizeRelH relativeFrom="margin">
              <wp14:pctWidth>0</wp14:pctWidth>
            </wp14:sizeRelH>
            <wp14:sizeRelV relativeFrom="margin">
              <wp14:pctHeight>0</wp14:pctHeight>
            </wp14:sizeRelV>
          </wp:anchor>
        </w:drawing>
      </w:r>
      <w:r w:rsidR="00851B88" w:rsidRPr="00087A77">
        <w:rPr>
          <w:rFonts w:ascii="Arial" w:eastAsia="Source Sans Pro" w:hAnsi="Arial" w:cs="Arial"/>
          <w:color w:val="61686D"/>
          <w:sz w:val="22"/>
          <w:lang w:val="pl-PL" w:bidi="pl-PL"/>
        </w:rPr>
        <w:t>Szanowni współpracownicy,</w:t>
      </w:r>
    </w:p>
    <w:p w14:paraId="4089B89E" w14:textId="77777777" w:rsidR="00851B88" w:rsidRPr="00087A77" w:rsidRDefault="00851B88" w:rsidP="00851B88">
      <w:pPr>
        <w:rPr>
          <w:rFonts w:ascii="Arial" w:hAnsi="Arial" w:cs="Arial"/>
          <w:color w:val="61686D"/>
          <w:sz w:val="22"/>
          <w:lang w:val="en-GB"/>
        </w:rPr>
      </w:pPr>
      <w:r w:rsidRPr="00087A77">
        <w:rPr>
          <w:rFonts w:ascii="Arial" w:eastAsia="Source Sans Pro" w:hAnsi="Arial" w:cs="Arial"/>
          <w:color w:val="61686D"/>
          <w:sz w:val="22"/>
          <w:lang w:val="pl-PL" w:bidi="pl-PL"/>
        </w:rPr>
        <w:t>nasza firma przyjęła i wdraża zasady zapobiegania korupcji we wszystkich placówkach francuskich i międzynarodowych.</w:t>
      </w:r>
    </w:p>
    <w:p w14:paraId="7E7C63A8" w14:textId="77777777" w:rsidR="00851B88" w:rsidRPr="00087A77" w:rsidRDefault="00851B88" w:rsidP="00851B88">
      <w:pPr>
        <w:rPr>
          <w:rFonts w:ascii="Arial" w:hAnsi="Arial" w:cs="Arial"/>
          <w:color w:val="61686D"/>
          <w:sz w:val="22"/>
          <w:lang w:val="pl-PL"/>
        </w:rPr>
      </w:pPr>
      <w:r w:rsidRPr="00087A77">
        <w:rPr>
          <w:rFonts w:ascii="Arial" w:eastAsia="Source Sans Pro" w:hAnsi="Arial" w:cs="Arial"/>
          <w:color w:val="61686D"/>
          <w:sz w:val="22"/>
          <w:lang w:val="pl-PL" w:bidi="pl-PL"/>
        </w:rPr>
        <w:t>Korupcja szkodzi społeczeństwu — przynosi korzyści nielicznym kosztem wielu i utrudnia zdrową konkurencję. Jest to postępowanie powszechnie potępiane i karane.</w:t>
      </w:r>
    </w:p>
    <w:p w14:paraId="05081135" w14:textId="77777777" w:rsidR="00851B88" w:rsidRPr="00087A77" w:rsidRDefault="00851B88" w:rsidP="00851B88">
      <w:pPr>
        <w:rPr>
          <w:rFonts w:ascii="Arial" w:eastAsia="Calibri" w:hAnsi="Arial" w:cs="Arial"/>
          <w:color w:val="61686D"/>
          <w:sz w:val="22"/>
          <w:lang w:val="pl-PL"/>
        </w:rPr>
      </w:pPr>
      <w:r w:rsidRPr="00087A77">
        <w:rPr>
          <w:rFonts w:ascii="Arial" w:eastAsia="Source Sans Pro" w:hAnsi="Arial" w:cs="Arial"/>
          <w:color w:val="61686D"/>
          <w:sz w:val="22"/>
          <w:lang w:val="pl-PL" w:bidi="pl-PL"/>
        </w:rPr>
        <w:t>Zadaniem naszej Grupy jest przestrzeganie obowiązujących przepisów prawnych, jak również wzmacnianie kultury etycznego postępowania i uczciwości.</w:t>
      </w:r>
    </w:p>
    <w:p w14:paraId="2188C465" w14:textId="77777777" w:rsidR="00851B88" w:rsidRPr="00087A77" w:rsidRDefault="00851B88" w:rsidP="00851B88">
      <w:pPr>
        <w:rPr>
          <w:rFonts w:ascii="Arial" w:eastAsia="Calibri" w:hAnsi="Arial" w:cs="Arial"/>
          <w:color w:val="61686D"/>
          <w:sz w:val="22"/>
          <w:lang w:val="pl-PL"/>
        </w:rPr>
      </w:pPr>
      <w:r w:rsidRPr="00087A77">
        <w:rPr>
          <w:rFonts w:ascii="Arial" w:eastAsia="Source Sans Pro" w:hAnsi="Arial" w:cs="Arial"/>
          <w:color w:val="61686D"/>
          <w:sz w:val="22"/>
          <w:lang w:val="pl-PL" w:bidi="pl-PL"/>
        </w:rPr>
        <w:t>Etyczne postępowanie i uczciwość stanowią część naszej kultury.</w:t>
      </w:r>
    </w:p>
    <w:p w14:paraId="16E31BA1" w14:textId="77777777" w:rsidR="00851B88" w:rsidRPr="00087A77" w:rsidRDefault="00851B88" w:rsidP="00851B88">
      <w:pPr>
        <w:rPr>
          <w:rFonts w:ascii="Arial" w:eastAsia="Calibri" w:hAnsi="Arial" w:cs="Arial"/>
          <w:color w:val="61686D"/>
          <w:sz w:val="22"/>
          <w:lang w:val="pl-PL"/>
        </w:rPr>
      </w:pPr>
      <w:r w:rsidRPr="00087A77">
        <w:rPr>
          <w:rFonts w:ascii="Arial" w:eastAsia="Source Sans Pro" w:hAnsi="Arial" w:cs="Arial"/>
          <w:color w:val="61686D"/>
          <w:sz w:val="22"/>
          <w:lang w:val="pl-PL" w:bidi="pl-PL"/>
        </w:rPr>
        <w:t>Sukces zawdzięczamy doskonałej reputacji. Zdobyliśmy ją ze względu na jakość naszych produktów i usług, innowacyjność, a także sposób postępowania i prowadzenia interesów.</w:t>
      </w:r>
    </w:p>
    <w:p w14:paraId="21A7A72A" w14:textId="77777777" w:rsidR="00851B88" w:rsidRPr="00087A77" w:rsidRDefault="00851B88" w:rsidP="00851B88">
      <w:pPr>
        <w:rPr>
          <w:rFonts w:ascii="Arial" w:eastAsia="Calibri" w:hAnsi="Arial" w:cs="Arial"/>
          <w:color w:val="61686D"/>
          <w:sz w:val="22"/>
          <w:lang w:val="pl-PL"/>
        </w:rPr>
      </w:pPr>
      <w:r w:rsidRPr="00087A77">
        <w:rPr>
          <w:rFonts w:ascii="Arial" w:eastAsia="Source Sans Pro" w:hAnsi="Arial" w:cs="Arial"/>
          <w:color w:val="61686D"/>
          <w:sz w:val="22"/>
          <w:lang w:val="pl-PL" w:bidi="pl-PL"/>
        </w:rPr>
        <w:t>To bardzo ważna kwestia, a przy tym normalne postępowanie całkowicie zgodne z tradycją biznesową Grupy.</w:t>
      </w:r>
    </w:p>
    <w:p w14:paraId="37C4A829" w14:textId="44F52E2D" w:rsidR="00851B88" w:rsidRPr="00087A77" w:rsidRDefault="00851B88" w:rsidP="00851B88">
      <w:pPr>
        <w:rPr>
          <w:rFonts w:ascii="Arial" w:eastAsia="Calibri" w:hAnsi="Arial" w:cs="Arial"/>
          <w:color w:val="61686D"/>
          <w:sz w:val="22"/>
          <w:lang w:val="pl-PL"/>
        </w:rPr>
      </w:pPr>
      <w:r w:rsidRPr="00087A77">
        <w:rPr>
          <w:rFonts w:ascii="Arial" w:eastAsia="Source Sans Pro" w:hAnsi="Arial" w:cs="Arial"/>
          <w:color w:val="61686D"/>
          <w:sz w:val="22"/>
          <w:lang w:val="pl-PL" w:bidi="pl-PL"/>
        </w:rPr>
        <w:t xml:space="preserve">W firmie </w:t>
      </w:r>
      <w:r w:rsidR="006119F8" w:rsidRPr="00087A77">
        <w:rPr>
          <w:rFonts w:ascii="Arial" w:eastAsia="Source Sans Pro" w:hAnsi="Arial" w:cs="Arial"/>
          <w:color w:val="61686D"/>
          <w:sz w:val="22"/>
          <w:lang w:val="pl-PL" w:bidi="pl-PL"/>
        </w:rPr>
        <w:t>Ondura</w:t>
      </w:r>
      <w:r w:rsidRPr="00087A77">
        <w:rPr>
          <w:rFonts w:ascii="Arial" w:eastAsia="Source Sans Pro" w:hAnsi="Arial" w:cs="Arial"/>
          <w:color w:val="61686D"/>
          <w:sz w:val="22"/>
          <w:lang w:val="pl-PL" w:bidi="pl-PL"/>
        </w:rPr>
        <w:t xml:space="preserve"> nie tolerujemy korupcji w żadnej formie.</w:t>
      </w:r>
    </w:p>
    <w:p w14:paraId="0E7405B0" w14:textId="77777777" w:rsidR="00851B88" w:rsidRPr="00087A77" w:rsidRDefault="00851B88" w:rsidP="00851B88">
      <w:pPr>
        <w:rPr>
          <w:rFonts w:ascii="Arial" w:eastAsia="Calibri" w:hAnsi="Arial" w:cs="Arial"/>
          <w:color w:val="61686D"/>
          <w:sz w:val="22"/>
          <w:lang w:val="pl-PL"/>
        </w:rPr>
      </w:pPr>
      <w:r w:rsidRPr="00087A77">
        <w:rPr>
          <w:rFonts w:ascii="Arial" w:eastAsia="Source Sans Pro" w:hAnsi="Arial" w:cs="Arial"/>
          <w:color w:val="61686D"/>
          <w:sz w:val="22"/>
          <w:lang w:val="pl-PL" w:bidi="pl-PL"/>
        </w:rPr>
        <w:t>Tę politykę odzwierciedla niniejszy Kodeks. Zawiera on praktyczne informacje umożliwiające zidentyfikowanie zabronionych lub podejrzanych zachowań oraz wszystkich sytuacji, które wymagają konsultacji lub poinformowania przełożonych.   Zasady te mają zatem stanowić pomoc w dokonaniu właściwego osądu i podjęciu odpowiedniego postępowania.</w:t>
      </w:r>
    </w:p>
    <w:p w14:paraId="140AEDC8" w14:textId="77777777" w:rsidR="00851B88" w:rsidRPr="00087A77" w:rsidRDefault="00851B88" w:rsidP="00851B88">
      <w:pPr>
        <w:rPr>
          <w:rFonts w:ascii="Arial" w:hAnsi="Arial" w:cs="Arial"/>
          <w:color w:val="61686D"/>
          <w:sz w:val="22"/>
          <w:lang w:val="pl-PL"/>
        </w:rPr>
      </w:pPr>
      <w:r w:rsidRPr="00087A77">
        <w:rPr>
          <w:rFonts w:ascii="Arial" w:eastAsia="Source Sans Pro" w:hAnsi="Arial" w:cs="Arial"/>
          <w:color w:val="61686D"/>
          <w:sz w:val="22"/>
          <w:lang w:val="pl-PL" w:bidi="pl-PL"/>
        </w:rPr>
        <w:t>Dodatkowo prawo francuskie, podobnie jak wiele innych ustawodawstw, zapewnia ustalenia dotyczące procesu zgłaszania dostępnego zarówno dla pracowników Grupy, jak i partnerów zewnętrznych. Celem jest umożliwienie osobom stającym w obliczu sytuacji, która może naruszać zasady ustanowione w polityce antykorupcyjnej, swobodnego zgłaszania podejrzewanego naruszenia arbitrowi ds. zgodności, który jest jednocześnie specjalistą ds. prawnych Grupy.</w:t>
      </w:r>
    </w:p>
    <w:p w14:paraId="0250D805" w14:textId="77777777" w:rsidR="00851B88" w:rsidRPr="00087A77" w:rsidRDefault="00851B88" w:rsidP="00851B88">
      <w:pPr>
        <w:rPr>
          <w:rFonts w:ascii="Arial" w:hAnsi="Arial" w:cs="Arial"/>
          <w:color w:val="61686D"/>
          <w:sz w:val="22"/>
          <w:lang w:val="pl-PL"/>
        </w:rPr>
      </w:pPr>
      <w:r w:rsidRPr="00087A77">
        <w:rPr>
          <w:rFonts w:ascii="Arial" w:eastAsia="Source Sans Pro" w:hAnsi="Arial" w:cs="Arial"/>
          <w:color w:val="61686D"/>
          <w:sz w:val="22"/>
          <w:lang w:val="pl-PL" w:bidi="pl-PL"/>
        </w:rPr>
        <w:t>Zachęcamy przede wszystkim do rozmowy z przełożonym, jednak zdajemy sobie sprawę, że w niektórych sytuacjach wydaje się to trudne, a nawet niemożliwe.</w:t>
      </w:r>
    </w:p>
    <w:p w14:paraId="727BDA6E" w14:textId="77777777" w:rsidR="00851B88" w:rsidRPr="00087A77" w:rsidRDefault="00851B88" w:rsidP="00851B88">
      <w:pPr>
        <w:rPr>
          <w:rFonts w:ascii="Arial" w:hAnsi="Arial" w:cs="Arial"/>
          <w:color w:val="61686D"/>
          <w:sz w:val="22"/>
          <w:lang w:val="pl-PL"/>
        </w:rPr>
      </w:pPr>
      <w:r w:rsidRPr="00087A77">
        <w:rPr>
          <w:rFonts w:ascii="Arial" w:eastAsia="Source Sans Pro" w:hAnsi="Arial" w:cs="Arial"/>
          <w:color w:val="61686D"/>
          <w:sz w:val="22"/>
          <w:lang w:val="pl-PL" w:bidi="pl-PL"/>
        </w:rPr>
        <w:t>Najważniejsze jest zgłoszenie wątpliwej sytuacji, co pozwoli chronić Grupę. Aby to umożliwić, wdrożyliśmy wewnętrzną procedurę powiadamiana.</w:t>
      </w:r>
    </w:p>
    <w:p w14:paraId="1477AB06" w14:textId="77777777" w:rsidR="00851B88" w:rsidRPr="00087A77" w:rsidRDefault="00851B88" w:rsidP="00851B88">
      <w:pPr>
        <w:rPr>
          <w:rFonts w:ascii="Arial" w:eastAsia="Calibri" w:hAnsi="Arial" w:cs="Arial"/>
          <w:color w:val="61686D"/>
          <w:sz w:val="22"/>
          <w:lang w:val="pl-PL"/>
        </w:rPr>
      </w:pPr>
      <w:r w:rsidRPr="00087A77">
        <w:rPr>
          <w:rFonts w:ascii="Arial" w:eastAsia="Source Sans Pro" w:hAnsi="Arial" w:cs="Arial"/>
          <w:color w:val="61686D"/>
          <w:sz w:val="22"/>
          <w:lang w:val="pl-PL" w:bidi="pl-PL"/>
        </w:rPr>
        <w:t>Za wprowadzenie tej polityki odpowiadamy wszyscy razem i każdy z osobna.</w:t>
      </w:r>
    </w:p>
    <w:p w14:paraId="4DE8AF5D" w14:textId="77777777" w:rsidR="00851B88" w:rsidRPr="00087A77" w:rsidRDefault="00851B88" w:rsidP="00851B88">
      <w:pPr>
        <w:rPr>
          <w:rFonts w:ascii="Arial" w:eastAsia="Calibri" w:hAnsi="Arial" w:cs="Arial"/>
          <w:color w:val="61686D"/>
          <w:sz w:val="22"/>
          <w:lang w:val="pl-PL"/>
        </w:rPr>
      </w:pPr>
      <w:r w:rsidRPr="00087A77">
        <w:rPr>
          <w:rFonts w:ascii="Arial" w:eastAsia="Source Sans Pro" w:hAnsi="Arial" w:cs="Arial"/>
          <w:color w:val="61686D"/>
          <w:sz w:val="22"/>
          <w:lang w:val="pl-PL" w:bidi="pl-PL"/>
        </w:rPr>
        <w:t>Każde naruszenie antykorupcyjnego kodeksu postępowania zostanie ukarane.</w:t>
      </w:r>
    </w:p>
    <w:p w14:paraId="729C66BD" w14:textId="4AA0758E" w:rsidR="00851B88" w:rsidRPr="00087A77" w:rsidRDefault="00851B88" w:rsidP="00851B88">
      <w:pPr>
        <w:rPr>
          <w:rFonts w:ascii="Arial" w:hAnsi="Arial" w:cs="Arial"/>
          <w:color w:val="61686D"/>
          <w:sz w:val="22"/>
          <w:lang w:val="en"/>
        </w:rPr>
      </w:pPr>
      <w:r w:rsidRPr="00087A77">
        <w:rPr>
          <w:rFonts w:ascii="Arial" w:eastAsia="Source Sans Pro" w:hAnsi="Arial" w:cs="Arial"/>
          <w:color w:val="61686D"/>
          <w:sz w:val="22"/>
          <w:lang w:val="pl-PL" w:bidi="pl-PL"/>
        </w:rPr>
        <w:t>Ważne jest, abyśmy wszyscy mogli polegać na sobie nawzajem w tej kwestii. Dziękuję za zaangażowanie.</w:t>
      </w:r>
    </w:p>
    <w:p w14:paraId="08CAA307" w14:textId="67411159" w:rsidR="005049E8" w:rsidRPr="00087A77" w:rsidRDefault="005049E8" w:rsidP="00851B88">
      <w:pPr>
        <w:rPr>
          <w:rFonts w:ascii="Arial" w:hAnsi="Arial" w:cs="Arial"/>
          <w:color w:val="61686D"/>
          <w:sz w:val="22"/>
          <w:lang w:val="en"/>
        </w:rPr>
      </w:pPr>
    </w:p>
    <w:p w14:paraId="46437FA3" w14:textId="0CA973C1" w:rsidR="005049E8" w:rsidRPr="00087A77" w:rsidRDefault="005049E8" w:rsidP="00851B88">
      <w:pPr>
        <w:rPr>
          <w:rFonts w:ascii="Arial" w:hAnsi="Arial" w:cs="Arial"/>
          <w:color w:val="61686D"/>
          <w:sz w:val="22"/>
          <w:lang w:val="en-GB"/>
        </w:rPr>
      </w:pPr>
      <w:r w:rsidRPr="00087A77">
        <w:rPr>
          <w:rFonts w:ascii="Arial" w:eastAsia="Source Sans Pro" w:hAnsi="Arial" w:cs="Arial"/>
          <w:color w:val="61686D"/>
          <w:sz w:val="22"/>
          <w:lang w:val="pl-PL" w:bidi="pl-PL"/>
        </w:rPr>
        <w:t>Patrick Destang</w:t>
      </w:r>
    </w:p>
    <w:p w14:paraId="751E4656" w14:textId="4238C6DB" w:rsidR="00851B88" w:rsidRPr="006119F8" w:rsidRDefault="00851B88" w:rsidP="00851B88">
      <w:pPr>
        <w:pStyle w:val="Titre1"/>
        <w:ind w:left="357" w:hanging="357"/>
        <w:rPr>
          <w:rFonts w:ascii="Arial" w:eastAsia="Calibri" w:hAnsi="Arial" w:cs="Arial"/>
          <w:color w:val="C00000"/>
          <w:sz w:val="21"/>
          <w:szCs w:val="21"/>
        </w:rPr>
      </w:pPr>
      <w:bookmarkStart w:id="1" w:name="_Toc65742305"/>
      <w:r w:rsidRPr="006119F8">
        <w:rPr>
          <w:rFonts w:ascii="Arial" w:eastAsia="Source Sans Pro" w:hAnsi="Arial" w:cs="Arial"/>
          <w:color w:val="C00000"/>
          <w:sz w:val="21"/>
          <w:szCs w:val="21"/>
          <w:lang w:val="pl-PL" w:bidi="pl-PL"/>
        </w:rPr>
        <w:lastRenderedPageBreak/>
        <w:t>INFORMACJE NA TEMAT KODEKSU</w:t>
      </w:r>
      <w:bookmarkEnd w:id="1"/>
    </w:p>
    <w:p w14:paraId="257D3DD1" w14:textId="3DAD0280" w:rsidR="00851B88" w:rsidRPr="00087A77" w:rsidRDefault="00851B88" w:rsidP="00851B88">
      <w:pPr>
        <w:pStyle w:val="Titre2"/>
        <w:ind w:left="284" w:hanging="284"/>
        <w:rPr>
          <w:rFonts w:ascii="Arial" w:eastAsia="Calibri" w:hAnsi="Arial" w:cs="Arial"/>
          <w:color w:val="E5231B"/>
          <w:sz w:val="21"/>
          <w:szCs w:val="21"/>
        </w:rPr>
      </w:pPr>
      <w:r w:rsidRPr="00087A77">
        <w:rPr>
          <w:rFonts w:ascii="Arial" w:eastAsia="Source Sans Pro" w:hAnsi="Arial" w:cs="Arial"/>
          <w:color w:val="E5231B"/>
          <w:sz w:val="21"/>
          <w:szCs w:val="21"/>
          <w:lang w:val="pl-PL" w:bidi="pl-PL"/>
        </w:rPr>
        <w:tab/>
      </w:r>
      <w:bookmarkStart w:id="2" w:name="_Toc65742306"/>
      <w:r w:rsidRPr="00087A77">
        <w:rPr>
          <w:rFonts w:ascii="Arial" w:eastAsia="Source Sans Pro" w:hAnsi="Arial" w:cs="Arial"/>
          <w:color w:val="E5231B"/>
          <w:sz w:val="21"/>
          <w:szCs w:val="21"/>
          <w:lang w:val="pl-PL" w:bidi="pl-PL"/>
        </w:rPr>
        <w:t>Cele kodeksu</w:t>
      </w:r>
      <w:bookmarkEnd w:id="2"/>
    </w:p>
    <w:p w14:paraId="50B9360B" w14:textId="77777777" w:rsidR="00851B88" w:rsidRPr="00087A77" w:rsidRDefault="00851B88" w:rsidP="00851B88">
      <w:pPr>
        <w:rPr>
          <w:rFonts w:ascii="Arial" w:hAnsi="Arial" w:cs="Arial"/>
          <w:color w:val="61686D"/>
          <w:sz w:val="21"/>
          <w:szCs w:val="21"/>
          <w:lang w:val="pl-PL"/>
        </w:rPr>
      </w:pPr>
      <w:r w:rsidRPr="00087A77">
        <w:rPr>
          <w:rFonts w:ascii="Arial" w:eastAsia="Source Sans Pro" w:hAnsi="Arial" w:cs="Arial"/>
          <w:color w:val="61686D"/>
          <w:sz w:val="21"/>
          <w:szCs w:val="21"/>
          <w:lang w:val="pl-PL" w:bidi="pl-PL"/>
        </w:rPr>
        <w:t>Pierwszym celem jest wzbudzenie i wzmocnienie zaangażowania w prowadzenie działalności w sposób etyczny i uczciwy. Wiąże się to z odrzuceniem wszelkich form korupcji.</w:t>
      </w:r>
    </w:p>
    <w:p w14:paraId="6C5B29E5" w14:textId="77777777" w:rsidR="00851B88" w:rsidRPr="00087A77" w:rsidRDefault="00851B88" w:rsidP="00851B88">
      <w:pPr>
        <w:rPr>
          <w:rFonts w:ascii="Arial" w:hAnsi="Arial" w:cs="Arial"/>
          <w:color w:val="61686D"/>
          <w:sz w:val="21"/>
          <w:szCs w:val="21"/>
          <w:lang w:val="pl-PL"/>
        </w:rPr>
      </w:pPr>
      <w:r w:rsidRPr="00087A77">
        <w:rPr>
          <w:rFonts w:ascii="Arial" w:eastAsia="Source Sans Pro" w:hAnsi="Arial" w:cs="Arial"/>
          <w:color w:val="61686D"/>
          <w:sz w:val="21"/>
          <w:szCs w:val="21"/>
          <w:lang w:val="pl-PL" w:bidi="pl-PL"/>
        </w:rPr>
        <w:t>Drugim celem jest identyfikacja wszelkich zabronionych zachowań odpowiadających różnym rodzajom korupcji. Ważne jest, aby wszyscy pracownicy Grupy rozumieli istotę zabronionych zachowań i potrafili je rozpoznać.</w:t>
      </w:r>
    </w:p>
    <w:p w14:paraId="00633799" w14:textId="77777777" w:rsidR="00851B88" w:rsidRPr="00087A77" w:rsidRDefault="00851B88" w:rsidP="00851B88">
      <w:pPr>
        <w:rPr>
          <w:rFonts w:ascii="Arial" w:hAnsi="Arial" w:cs="Arial"/>
          <w:color w:val="61686D"/>
          <w:sz w:val="21"/>
          <w:szCs w:val="21"/>
          <w:lang w:val="pl-PL"/>
        </w:rPr>
      </w:pPr>
      <w:r w:rsidRPr="00087A77">
        <w:rPr>
          <w:rFonts w:ascii="Arial" w:eastAsia="Source Sans Pro" w:hAnsi="Arial" w:cs="Arial"/>
          <w:color w:val="61686D"/>
          <w:sz w:val="21"/>
          <w:szCs w:val="21"/>
          <w:lang w:val="pl-PL" w:bidi="pl-PL"/>
        </w:rPr>
        <w:t>Trzecim celem jest objaśnienie konkretnych zasad zdefiniowanych przez Grupę, aby unikać ryzykownych zachowań, które mogłyby prowadzić do praktyk korupcyjnych.</w:t>
      </w:r>
    </w:p>
    <w:p w14:paraId="7958905E" w14:textId="77777777" w:rsidR="00851B88" w:rsidRPr="00087A77" w:rsidRDefault="00851B88" w:rsidP="00851B88">
      <w:pPr>
        <w:rPr>
          <w:rFonts w:ascii="Arial" w:hAnsi="Arial" w:cs="Arial"/>
          <w:color w:val="61686D"/>
          <w:sz w:val="21"/>
          <w:szCs w:val="21"/>
          <w:lang w:val="pl-PL"/>
        </w:rPr>
      </w:pPr>
      <w:r w:rsidRPr="00087A77">
        <w:rPr>
          <w:rFonts w:ascii="Arial" w:eastAsia="Source Sans Pro" w:hAnsi="Arial" w:cs="Arial"/>
          <w:color w:val="61686D"/>
          <w:sz w:val="21"/>
          <w:szCs w:val="21"/>
          <w:lang w:val="pl-PL" w:bidi="pl-PL"/>
        </w:rPr>
        <w:t>Czwartym celem jest praktyczne wspieranie codziennego prowadzenia działalności w taki sposób, aby unikać ryzyka korupcji.</w:t>
      </w:r>
    </w:p>
    <w:p w14:paraId="55A7514C" w14:textId="3145CB55" w:rsidR="00851B88" w:rsidRPr="00087A77" w:rsidRDefault="00851B88" w:rsidP="00851B88">
      <w:pPr>
        <w:pStyle w:val="Titre2"/>
        <w:ind w:left="284" w:hanging="284"/>
        <w:rPr>
          <w:rFonts w:ascii="Arial" w:hAnsi="Arial" w:cs="Arial"/>
          <w:color w:val="E5231B"/>
          <w:sz w:val="21"/>
          <w:szCs w:val="21"/>
          <w:lang w:val="en-GB"/>
        </w:rPr>
      </w:pPr>
      <w:r w:rsidRPr="00087A77">
        <w:rPr>
          <w:rFonts w:ascii="Arial" w:eastAsia="Source Sans Pro" w:hAnsi="Arial" w:cs="Arial"/>
          <w:color w:val="E5231B"/>
          <w:sz w:val="21"/>
          <w:szCs w:val="21"/>
          <w:lang w:val="pl-PL" w:bidi="pl-PL"/>
        </w:rPr>
        <w:tab/>
      </w:r>
      <w:bookmarkStart w:id="3" w:name="_Toc65742307"/>
      <w:r w:rsidRPr="00087A77">
        <w:rPr>
          <w:rFonts w:ascii="Arial" w:eastAsia="Source Sans Pro" w:hAnsi="Arial" w:cs="Arial"/>
          <w:color w:val="E5231B"/>
          <w:sz w:val="21"/>
          <w:szCs w:val="21"/>
          <w:lang w:val="pl-PL" w:bidi="pl-PL"/>
        </w:rPr>
        <w:t>Kogo obowiązuje kodeks?</w:t>
      </w:r>
      <w:bookmarkEnd w:id="3"/>
    </w:p>
    <w:p w14:paraId="0EE6AF19" w14:textId="77777777" w:rsidR="00851B88" w:rsidRPr="00087A77" w:rsidRDefault="00851B88" w:rsidP="00851B88">
      <w:pPr>
        <w:rPr>
          <w:rFonts w:ascii="Arial" w:hAnsi="Arial" w:cs="Arial"/>
          <w:color w:val="61686D"/>
          <w:sz w:val="21"/>
          <w:szCs w:val="21"/>
          <w:lang w:val="pl-PL"/>
        </w:rPr>
      </w:pPr>
      <w:r w:rsidRPr="00087A77">
        <w:rPr>
          <w:rFonts w:ascii="Arial" w:eastAsia="Source Sans Pro" w:hAnsi="Arial" w:cs="Arial"/>
          <w:color w:val="61686D"/>
          <w:sz w:val="21"/>
          <w:szCs w:val="21"/>
          <w:lang w:val="pl-PL" w:bidi="pl-PL"/>
        </w:rPr>
        <w:t>Niniejszy kodeks dotyczy głównie wszystkich pracowników Grupy we Francji i innych krajach, w tym pracowników zewnętrznych, mianowicie pracowników innego podmiotu prawnego lub osób niezależnych, którzy chwilowo pracują dla Grupy, np. jako stażyści, audytorzy, specjaliści, pracownicy czasowi itp. Ponadto oczekujemy przestrzegania naszych zasad lub zasad równoważnych od stron trzecich pracujących dla Grupy (konsultantów, podwykonawców, dostawców i innych).</w:t>
      </w:r>
    </w:p>
    <w:p w14:paraId="42D8076E" w14:textId="5D9645C2" w:rsidR="00851B88" w:rsidRPr="00087A77" w:rsidRDefault="00851B88" w:rsidP="00851B88">
      <w:pPr>
        <w:pStyle w:val="Titre2"/>
        <w:ind w:left="284" w:hanging="284"/>
        <w:rPr>
          <w:rFonts w:ascii="Arial" w:hAnsi="Arial" w:cs="Arial"/>
          <w:color w:val="E5231B"/>
          <w:sz w:val="21"/>
          <w:szCs w:val="21"/>
          <w:lang w:val="en-GB"/>
        </w:rPr>
      </w:pPr>
      <w:r w:rsidRPr="00087A77">
        <w:rPr>
          <w:rFonts w:ascii="Arial" w:eastAsia="Source Sans Pro" w:hAnsi="Arial" w:cs="Arial"/>
          <w:color w:val="E5231B"/>
          <w:sz w:val="21"/>
          <w:szCs w:val="21"/>
          <w:lang w:val="pl-PL" w:bidi="pl-PL"/>
        </w:rPr>
        <w:tab/>
      </w:r>
      <w:bookmarkStart w:id="4" w:name="_Toc65742308"/>
      <w:r w:rsidRPr="00087A77">
        <w:rPr>
          <w:rFonts w:ascii="Arial" w:eastAsia="Source Sans Pro" w:hAnsi="Arial" w:cs="Arial"/>
          <w:color w:val="E5231B"/>
          <w:sz w:val="21"/>
          <w:szCs w:val="21"/>
          <w:lang w:val="pl-PL" w:bidi="pl-PL"/>
        </w:rPr>
        <w:t>Jak korzystać z kodeksu?</w:t>
      </w:r>
      <w:bookmarkEnd w:id="4"/>
    </w:p>
    <w:p w14:paraId="74A1ED63" w14:textId="77777777" w:rsidR="00851B88" w:rsidRPr="00087A77" w:rsidRDefault="00851B88" w:rsidP="00851B88">
      <w:pPr>
        <w:rPr>
          <w:rFonts w:ascii="Arial" w:hAnsi="Arial" w:cs="Arial"/>
          <w:color w:val="61686D"/>
          <w:sz w:val="21"/>
          <w:szCs w:val="21"/>
          <w:lang w:val="pl-PL"/>
        </w:rPr>
      </w:pPr>
      <w:r w:rsidRPr="00087A77">
        <w:rPr>
          <w:rFonts w:ascii="Arial" w:eastAsia="Source Sans Pro" w:hAnsi="Arial" w:cs="Arial"/>
          <w:color w:val="61686D"/>
          <w:sz w:val="21"/>
          <w:szCs w:val="21"/>
          <w:lang w:val="pl-PL" w:bidi="pl-PL"/>
        </w:rPr>
        <w:t>W kodeksie określono zabronione i ryzykowne zachowania. Przedstawiono również praktyczne przykłady, aby każdy mógł odpowiednio zareagować.</w:t>
      </w:r>
    </w:p>
    <w:p w14:paraId="031CD46C" w14:textId="77777777" w:rsidR="00851B88" w:rsidRPr="00087A77" w:rsidRDefault="00851B88" w:rsidP="00851B88">
      <w:pPr>
        <w:rPr>
          <w:rFonts w:ascii="Arial" w:hAnsi="Arial" w:cs="Arial"/>
          <w:color w:val="61686D"/>
          <w:sz w:val="21"/>
          <w:szCs w:val="21"/>
          <w:lang w:val="pl-PL"/>
        </w:rPr>
      </w:pPr>
      <w:r w:rsidRPr="00087A77">
        <w:rPr>
          <w:rFonts w:ascii="Arial" w:eastAsia="Source Sans Pro" w:hAnsi="Arial" w:cs="Arial"/>
          <w:color w:val="61686D"/>
          <w:sz w:val="21"/>
          <w:szCs w:val="21"/>
          <w:lang w:val="pl-PL" w:bidi="pl-PL"/>
        </w:rPr>
        <w:t>Nie zawsze można łatwo zidentyfikować zachowania korupcyjne. Jeśli pojawią się wątpliwości, pracownik powinien zawsze omówić je z bezpośrednim przełożonym, innymi kierownikami, np. działu HR lub Finansów, i/lub specjalistą ds. prawnych Grupy, który jest jednocześnie naszym arbitrem ds. zgodności z zasadami. Sposób postępowania opisano w Załączniku 1 niniejszego dokumentu. Ponadto, aby umożliwić każdemu sformułowanie pierwszej opinii, w Załączniku 2 zamieszczono wskazówki do rozważenia.</w:t>
      </w:r>
    </w:p>
    <w:p w14:paraId="040DE49E" w14:textId="77777777" w:rsidR="00851B88" w:rsidRPr="00087A77" w:rsidRDefault="00851B88" w:rsidP="00851B88">
      <w:pPr>
        <w:rPr>
          <w:rFonts w:ascii="Arial" w:hAnsi="Arial" w:cs="Arial"/>
          <w:color w:val="61686D"/>
          <w:sz w:val="21"/>
          <w:szCs w:val="21"/>
          <w:lang w:val="pl-PL"/>
        </w:rPr>
      </w:pPr>
      <w:r w:rsidRPr="00087A77">
        <w:rPr>
          <w:rFonts w:ascii="Arial" w:eastAsia="Source Sans Pro" w:hAnsi="Arial" w:cs="Arial"/>
          <w:color w:val="61686D"/>
          <w:sz w:val="21"/>
          <w:szCs w:val="21"/>
          <w:lang w:val="pl-PL" w:bidi="pl-PL"/>
        </w:rPr>
        <w:t>Wszyscy pracownicy Grupy proszeni są o uważne przeczytanie tego kodeksu.</w:t>
      </w:r>
    </w:p>
    <w:p w14:paraId="2408296A" w14:textId="77777777" w:rsidR="00851B88" w:rsidRPr="00087A77" w:rsidRDefault="00851B88" w:rsidP="00851B88">
      <w:pPr>
        <w:rPr>
          <w:rFonts w:ascii="Arial" w:hAnsi="Arial" w:cs="Arial"/>
          <w:color w:val="61686D"/>
          <w:sz w:val="21"/>
          <w:szCs w:val="21"/>
          <w:lang w:val="en-GB"/>
        </w:rPr>
      </w:pPr>
      <w:r w:rsidRPr="00087A77">
        <w:rPr>
          <w:rFonts w:ascii="Arial" w:eastAsia="Source Sans Pro" w:hAnsi="Arial" w:cs="Arial"/>
          <w:color w:val="61686D"/>
          <w:sz w:val="21"/>
          <w:szCs w:val="21"/>
          <w:lang w:val="pl-PL" w:bidi="pl-PL"/>
        </w:rPr>
        <w:t>Od wszystkich kierowników wymaga się, aby codziennie egzekwowali przestrzeganie Kodeksu. Oznacza to:</w:t>
      </w:r>
    </w:p>
    <w:p w14:paraId="682991D3" w14:textId="77777777" w:rsidR="00851B88" w:rsidRPr="00087A77" w:rsidRDefault="00851B88" w:rsidP="00851B88">
      <w:pPr>
        <w:pStyle w:val="Paragraphedeliste"/>
        <w:numPr>
          <w:ilvl w:val="0"/>
          <w:numId w:val="3"/>
        </w:numPr>
        <w:rPr>
          <w:rFonts w:ascii="Arial" w:hAnsi="Arial" w:cs="Arial"/>
          <w:color w:val="61686D"/>
          <w:sz w:val="21"/>
          <w:szCs w:val="21"/>
          <w:lang w:val="fr-FR"/>
        </w:rPr>
      </w:pPr>
      <w:r w:rsidRPr="00087A77">
        <w:rPr>
          <w:rFonts w:ascii="Arial" w:eastAsia="Source Sans Pro" w:hAnsi="Arial" w:cs="Arial"/>
          <w:color w:val="61686D"/>
          <w:sz w:val="21"/>
          <w:szCs w:val="21"/>
          <w:lang w:val="pl-PL" w:bidi="pl-PL"/>
        </w:rPr>
        <w:t>przyjęcie przykładnej postawy;</w:t>
      </w:r>
    </w:p>
    <w:p w14:paraId="1DCC43CD" w14:textId="77777777" w:rsidR="00851B88" w:rsidRPr="00087A77" w:rsidRDefault="00851B88" w:rsidP="00851B88">
      <w:pPr>
        <w:pStyle w:val="Paragraphedeliste"/>
        <w:numPr>
          <w:ilvl w:val="0"/>
          <w:numId w:val="3"/>
        </w:numPr>
        <w:rPr>
          <w:rFonts w:ascii="Arial" w:hAnsi="Arial" w:cs="Arial"/>
          <w:color w:val="61686D"/>
          <w:sz w:val="21"/>
          <w:szCs w:val="21"/>
          <w:lang w:val="fr-FR"/>
        </w:rPr>
      </w:pPr>
      <w:r w:rsidRPr="00087A77">
        <w:rPr>
          <w:rFonts w:ascii="Arial" w:eastAsia="Source Sans Pro" w:hAnsi="Arial" w:cs="Arial"/>
          <w:color w:val="61686D"/>
          <w:sz w:val="21"/>
          <w:szCs w:val="21"/>
          <w:lang w:val="pl-PL" w:bidi="pl-PL"/>
        </w:rPr>
        <w:t>upewnienie się, że pracownicy rozumieją obowiązujące zasady;</w:t>
      </w:r>
    </w:p>
    <w:p w14:paraId="4051E019" w14:textId="77777777" w:rsidR="00851B88" w:rsidRPr="00087A77" w:rsidRDefault="00851B88" w:rsidP="00851B88">
      <w:pPr>
        <w:pStyle w:val="Paragraphedeliste"/>
        <w:numPr>
          <w:ilvl w:val="0"/>
          <w:numId w:val="3"/>
        </w:numPr>
        <w:rPr>
          <w:rFonts w:ascii="Arial" w:hAnsi="Arial" w:cs="Arial"/>
          <w:color w:val="61686D"/>
          <w:sz w:val="21"/>
          <w:szCs w:val="21"/>
          <w:lang w:val="fr-FR"/>
        </w:rPr>
      </w:pPr>
      <w:r w:rsidRPr="00087A77">
        <w:rPr>
          <w:rFonts w:ascii="Arial" w:eastAsia="Source Sans Pro" w:hAnsi="Arial" w:cs="Arial"/>
          <w:color w:val="61686D"/>
          <w:sz w:val="21"/>
          <w:szCs w:val="21"/>
          <w:lang w:val="pl-PL" w:bidi="pl-PL"/>
        </w:rPr>
        <w:t>skuteczne przekazywanie zasad nowym osobom i ich okresowe przypominanie zespołom;</w:t>
      </w:r>
    </w:p>
    <w:p w14:paraId="200EE3A5" w14:textId="77777777" w:rsidR="00851B88" w:rsidRPr="00087A77" w:rsidRDefault="00851B88" w:rsidP="00851B88">
      <w:pPr>
        <w:pStyle w:val="Paragraphedeliste"/>
        <w:numPr>
          <w:ilvl w:val="0"/>
          <w:numId w:val="3"/>
        </w:numPr>
        <w:rPr>
          <w:rFonts w:ascii="Arial" w:hAnsi="Arial" w:cs="Arial"/>
          <w:color w:val="61686D"/>
          <w:sz w:val="21"/>
          <w:szCs w:val="21"/>
          <w:lang w:val="fr-FR"/>
        </w:rPr>
      </w:pPr>
      <w:r w:rsidRPr="00087A77">
        <w:rPr>
          <w:rFonts w:ascii="Arial" w:eastAsia="Source Sans Pro" w:hAnsi="Arial" w:cs="Arial"/>
          <w:color w:val="61686D"/>
          <w:sz w:val="21"/>
          <w:szCs w:val="21"/>
          <w:lang w:val="pl-PL" w:bidi="pl-PL"/>
        </w:rPr>
        <w:t>zapoznanie zespołu z wewnętrzną procedurą powiadamiania Grupy i zapewnienie ochrony wszystkim dokonującym zgłoszeń;</w:t>
      </w:r>
    </w:p>
    <w:p w14:paraId="763FEC22" w14:textId="77777777" w:rsidR="00851B88" w:rsidRPr="00087A77" w:rsidRDefault="00851B88" w:rsidP="00851B88">
      <w:pPr>
        <w:pStyle w:val="Paragraphedeliste"/>
        <w:numPr>
          <w:ilvl w:val="0"/>
          <w:numId w:val="3"/>
        </w:numPr>
        <w:rPr>
          <w:rFonts w:ascii="Arial" w:hAnsi="Arial" w:cs="Arial"/>
          <w:color w:val="61686D"/>
          <w:sz w:val="21"/>
          <w:szCs w:val="21"/>
          <w:lang w:val="fr-FR"/>
        </w:rPr>
      </w:pPr>
      <w:r w:rsidRPr="00087A77">
        <w:rPr>
          <w:rFonts w:ascii="Arial" w:eastAsia="Source Sans Pro" w:hAnsi="Arial" w:cs="Arial"/>
          <w:color w:val="61686D"/>
          <w:sz w:val="21"/>
          <w:szCs w:val="21"/>
          <w:lang w:val="pl-PL" w:bidi="pl-PL"/>
        </w:rPr>
        <w:t>umożliwienie każdemu pracownikowi poufnego omówienia lub zgłoszenia przypadków niezgodności z zasadami;</w:t>
      </w:r>
    </w:p>
    <w:p w14:paraId="0D52C13A" w14:textId="77777777" w:rsidR="00851B88" w:rsidRPr="00087A77" w:rsidRDefault="00851B88" w:rsidP="00851B88">
      <w:pPr>
        <w:pStyle w:val="Paragraphedeliste"/>
        <w:numPr>
          <w:ilvl w:val="0"/>
          <w:numId w:val="3"/>
        </w:numPr>
        <w:rPr>
          <w:rFonts w:ascii="Arial" w:hAnsi="Arial" w:cs="Arial"/>
          <w:color w:val="61686D"/>
          <w:sz w:val="21"/>
          <w:szCs w:val="21"/>
          <w:lang w:val="fr-FR"/>
        </w:rPr>
      </w:pPr>
      <w:r w:rsidRPr="00087A77">
        <w:rPr>
          <w:rFonts w:ascii="Arial" w:eastAsia="Source Sans Pro" w:hAnsi="Arial" w:cs="Arial"/>
          <w:color w:val="61686D"/>
          <w:sz w:val="21"/>
          <w:szCs w:val="21"/>
          <w:lang w:val="pl-PL" w:bidi="pl-PL"/>
        </w:rPr>
        <w:t>wspieranie pracowników i, w stosownych sytuacjach, przyjmowanie odpowiedzialności za rozwiązanie przedstawionych sytuacji;</w:t>
      </w:r>
    </w:p>
    <w:p w14:paraId="3ACB7EB3" w14:textId="77777777" w:rsidR="00851B88" w:rsidRPr="00087A77" w:rsidRDefault="00851B88" w:rsidP="00851B88">
      <w:pPr>
        <w:pStyle w:val="Paragraphedeliste"/>
        <w:numPr>
          <w:ilvl w:val="0"/>
          <w:numId w:val="3"/>
        </w:numPr>
        <w:rPr>
          <w:rFonts w:ascii="Arial" w:hAnsi="Arial" w:cs="Arial"/>
          <w:color w:val="61686D"/>
          <w:sz w:val="21"/>
          <w:szCs w:val="21"/>
          <w:lang w:val="fr-FR"/>
        </w:rPr>
      </w:pPr>
      <w:r w:rsidRPr="00087A77">
        <w:rPr>
          <w:rFonts w:ascii="Arial" w:eastAsia="Source Sans Pro" w:hAnsi="Arial" w:cs="Arial"/>
          <w:color w:val="61686D"/>
          <w:sz w:val="21"/>
          <w:szCs w:val="21"/>
          <w:lang w:val="pl-PL" w:bidi="pl-PL"/>
        </w:rPr>
        <w:t>wdrożenie treści niniejszego Kodeksu do procedur zakupów.</w:t>
      </w:r>
    </w:p>
    <w:p w14:paraId="4341E7F3" w14:textId="3A4A88E6" w:rsidR="00851B88" w:rsidRPr="006119F8" w:rsidRDefault="00851B88" w:rsidP="00851B88">
      <w:pPr>
        <w:pStyle w:val="Titre1"/>
        <w:ind w:left="357" w:hanging="357"/>
        <w:rPr>
          <w:rFonts w:ascii="Arial" w:hAnsi="Arial" w:cs="Arial"/>
          <w:color w:val="C00000"/>
          <w:sz w:val="21"/>
          <w:szCs w:val="21"/>
          <w:lang w:val="fr-FR"/>
        </w:rPr>
      </w:pPr>
      <w:bookmarkStart w:id="5" w:name="_Toc65742309"/>
      <w:r w:rsidRPr="006119F8">
        <w:rPr>
          <w:rFonts w:ascii="Arial" w:eastAsia="Source Sans Pro" w:hAnsi="Arial" w:cs="Arial"/>
          <w:color w:val="C00000"/>
          <w:sz w:val="21"/>
          <w:szCs w:val="21"/>
          <w:lang w:val="pl-PL" w:bidi="pl-PL"/>
        </w:rPr>
        <w:lastRenderedPageBreak/>
        <w:t>CZYM JEST KORUPCJA?</w:t>
      </w:r>
      <w:bookmarkEnd w:id="5"/>
    </w:p>
    <w:p w14:paraId="526C3BA1" w14:textId="77777777" w:rsidR="00851B88" w:rsidRPr="00087A77" w:rsidRDefault="00851B88" w:rsidP="00851B88">
      <w:pPr>
        <w:rPr>
          <w:rFonts w:ascii="Arial" w:hAnsi="Arial" w:cs="Arial"/>
          <w:b/>
          <w:color w:val="61686D"/>
          <w:sz w:val="20"/>
          <w:szCs w:val="20"/>
          <w:lang w:val="pl-PL"/>
        </w:rPr>
      </w:pPr>
      <w:r w:rsidRPr="00087A77">
        <w:rPr>
          <w:rFonts w:ascii="Arial" w:eastAsia="Source Sans Pro" w:hAnsi="Arial" w:cs="Arial"/>
          <w:color w:val="61686D"/>
          <w:sz w:val="20"/>
          <w:szCs w:val="20"/>
          <w:lang w:val="pl-PL" w:bidi="pl-PL"/>
        </w:rPr>
        <w:t xml:space="preserve">Korupcję definiuje się ogólnie jako proponowanie lub przekazywanie </w:t>
      </w:r>
      <w:r w:rsidRPr="00087A77">
        <w:rPr>
          <w:rFonts w:ascii="Arial" w:eastAsia="Source Sans Pro" w:hAnsi="Arial" w:cs="Arial"/>
          <w:b/>
          <w:i/>
          <w:color w:val="61686D"/>
          <w:sz w:val="20"/>
          <w:szCs w:val="20"/>
          <w:lang w:val="pl-PL" w:bidi="pl-PL"/>
        </w:rPr>
        <w:t>„</w:t>
      </w:r>
      <w:bookmarkStart w:id="6" w:name="_Hlk65742044"/>
      <w:r w:rsidRPr="00087A77">
        <w:rPr>
          <w:rFonts w:ascii="Arial" w:eastAsia="Source Sans Pro" w:hAnsi="Arial" w:cs="Arial"/>
          <w:b/>
          <w:i/>
          <w:color w:val="61686D"/>
          <w:sz w:val="20"/>
          <w:szCs w:val="20"/>
          <w:lang w:val="pl-PL" w:bidi="pl-PL"/>
        </w:rPr>
        <w:t>czegoś</w:t>
      </w:r>
      <w:bookmarkEnd w:id="6"/>
      <w:r w:rsidRPr="00087A77">
        <w:rPr>
          <w:rFonts w:ascii="Arial" w:eastAsia="Source Sans Pro" w:hAnsi="Arial" w:cs="Arial"/>
          <w:b/>
          <w:i/>
          <w:color w:val="61686D"/>
          <w:sz w:val="20"/>
          <w:szCs w:val="20"/>
          <w:lang w:val="pl-PL" w:bidi="pl-PL"/>
        </w:rPr>
        <w:t>”</w:t>
      </w:r>
      <w:r w:rsidRPr="00087A77">
        <w:rPr>
          <w:rFonts w:ascii="Arial" w:eastAsia="Source Sans Pro" w:hAnsi="Arial" w:cs="Arial"/>
          <w:i/>
          <w:color w:val="61686D"/>
          <w:sz w:val="20"/>
          <w:szCs w:val="20"/>
          <w:lang w:val="pl-PL" w:bidi="pl-PL"/>
        </w:rPr>
        <w:t>, aby zyskać</w:t>
      </w:r>
      <w:r w:rsidRPr="00087A77">
        <w:rPr>
          <w:rFonts w:ascii="Arial" w:eastAsia="Source Sans Pro" w:hAnsi="Arial" w:cs="Arial"/>
          <w:b/>
          <w:i/>
          <w:color w:val="61686D"/>
          <w:sz w:val="20"/>
          <w:szCs w:val="20"/>
          <w:lang w:val="pl-PL" w:bidi="pl-PL"/>
        </w:rPr>
        <w:t xml:space="preserve"> „nienależną korzyść”</w:t>
      </w:r>
      <w:r w:rsidRPr="00087A77">
        <w:rPr>
          <w:rFonts w:ascii="Arial" w:eastAsia="Source Sans Pro" w:hAnsi="Arial" w:cs="Arial"/>
          <w:color w:val="61686D"/>
          <w:sz w:val="20"/>
          <w:szCs w:val="20"/>
          <w:lang w:val="pl-PL" w:bidi="pl-PL"/>
        </w:rPr>
        <w:t>. Przestępstwem korupcji jest sama obietnica nienależnej korzyści, nawet jeśli ostatecznie nie zostanie ona osiągnięta.  Co więcej, przestępstwo to zostaje popełnione niezależnie od tego, czy korzyść obiecano lub osiągnięto bezpośrednio, czy też za pośrednictwem stron trzecich. Do przestępstwa dochodzi, nawet jeśli podarunek nie został zdefiniowany ani wręczony po osiągnięciu korzyści, a nawet jeśli podarunek okazał się bezcelowy, ponieważ ostatecznie nie osiągnięto korzyści.</w:t>
      </w:r>
    </w:p>
    <w:p w14:paraId="1D386DFA" w14:textId="77777777" w:rsidR="00851B88" w:rsidRPr="00087A77" w:rsidRDefault="00851B88" w:rsidP="00851B88">
      <w:pPr>
        <w:rPr>
          <w:rFonts w:ascii="Arial" w:hAnsi="Arial" w:cs="Arial"/>
          <w:i/>
          <w:iCs/>
          <w:color w:val="61686D"/>
          <w:sz w:val="20"/>
          <w:szCs w:val="20"/>
          <w:lang w:val="pl-PL"/>
        </w:rPr>
      </w:pPr>
      <w:r w:rsidRPr="00087A77">
        <w:rPr>
          <w:rFonts w:ascii="Arial" w:eastAsia="Source Sans Pro" w:hAnsi="Arial" w:cs="Arial"/>
          <w:i/>
          <w:color w:val="61686D"/>
          <w:sz w:val="20"/>
          <w:szCs w:val="20"/>
          <w:lang w:val="pl-PL" w:bidi="pl-PL"/>
        </w:rPr>
        <w:t>Rozróżnia się korupcję czynną i bierną, jednak obydwie są zabronione i karalne przez prawo francuskie i międzynarodowe oraz na mocy naszej polityki antykorupcyjnej.</w:t>
      </w:r>
    </w:p>
    <w:p w14:paraId="18DFC52C" w14:textId="77777777" w:rsidR="00851B88" w:rsidRPr="00087A77" w:rsidRDefault="00851B88" w:rsidP="00851B88">
      <w:pPr>
        <w:pStyle w:val="Titre2"/>
        <w:ind w:left="0" w:firstLine="0"/>
        <w:rPr>
          <w:rFonts w:ascii="Arial" w:hAnsi="Arial" w:cs="Arial"/>
          <w:bCs w:val="0"/>
          <w:color w:val="E5231B"/>
          <w:sz w:val="20"/>
          <w:szCs w:val="20"/>
          <w:lang w:val="fr-FR"/>
        </w:rPr>
      </w:pPr>
      <w:bookmarkStart w:id="7" w:name="_Toc65742310"/>
      <w:r w:rsidRPr="00087A77">
        <w:rPr>
          <w:rFonts w:ascii="Arial" w:eastAsia="Source Sans Pro" w:hAnsi="Arial" w:cs="Arial"/>
          <w:color w:val="E5231B"/>
          <w:sz w:val="20"/>
          <w:szCs w:val="20"/>
          <w:lang w:val="pl-PL" w:bidi="pl-PL"/>
        </w:rPr>
        <w:t>Korupcja czynna</w:t>
      </w:r>
      <w:bookmarkEnd w:id="7"/>
    </w:p>
    <w:p w14:paraId="5B9BE90C" w14:textId="77777777" w:rsidR="00851B88" w:rsidRPr="00087A77" w:rsidRDefault="00851B88" w:rsidP="00851B88">
      <w:pPr>
        <w:rPr>
          <w:rFonts w:ascii="Arial" w:hAnsi="Arial" w:cs="Arial"/>
          <w:bCs/>
          <w:color w:val="61686D"/>
          <w:sz w:val="20"/>
          <w:szCs w:val="20"/>
        </w:rPr>
      </w:pPr>
      <w:r w:rsidRPr="00087A77">
        <w:rPr>
          <w:rFonts w:ascii="Arial" w:eastAsia="Source Sans Pro" w:hAnsi="Arial" w:cs="Arial"/>
          <w:color w:val="61686D"/>
          <w:sz w:val="20"/>
          <w:szCs w:val="20"/>
          <w:lang w:val="pl-PL" w:bidi="pl-PL"/>
        </w:rPr>
        <w:t>Pojęcie korupcji czynnej odnosi się do firmy lub jednego z jej pracowników w przypadku proponowania, oferowania lub przekazywania, bezpośrednio lub za pośrednictwem strony trzeciej, zapłaty, podarunku lub innej niestosownej korzyści osobie publicznej lub prywatnej, aby wykonała działanie lub powstrzymała się od niego podczas wykonywania swoich obowiązków lub aby ułatwiła działanie na drodze swoich obowiązków.</w:t>
      </w:r>
    </w:p>
    <w:p w14:paraId="074856D1" w14:textId="77777777" w:rsidR="00851B88" w:rsidRPr="00087A77" w:rsidRDefault="00851B88" w:rsidP="00851B88">
      <w:pPr>
        <w:pStyle w:val="Titre2"/>
        <w:ind w:left="0" w:firstLine="0"/>
        <w:rPr>
          <w:rFonts w:ascii="Arial" w:hAnsi="Arial" w:cs="Arial"/>
          <w:bCs w:val="0"/>
          <w:color w:val="E5231B"/>
          <w:sz w:val="20"/>
          <w:szCs w:val="20"/>
          <w:lang w:val="fr-FR"/>
        </w:rPr>
      </w:pPr>
      <w:bookmarkStart w:id="8" w:name="_Toc65742311"/>
      <w:r w:rsidRPr="00087A77">
        <w:rPr>
          <w:rFonts w:ascii="Arial" w:eastAsia="Source Sans Pro" w:hAnsi="Arial" w:cs="Arial"/>
          <w:color w:val="E5231B"/>
          <w:sz w:val="20"/>
          <w:szCs w:val="20"/>
          <w:lang w:val="pl-PL" w:bidi="pl-PL"/>
        </w:rPr>
        <w:t>Korupcja bierna</w:t>
      </w:r>
      <w:bookmarkEnd w:id="8"/>
    </w:p>
    <w:p w14:paraId="7D374126" w14:textId="77777777" w:rsidR="00851B88" w:rsidRPr="00087A77" w:rsidRDefault="00851B88" w:rsidP="00851B88">
      <w:pPr>
        <w:rPr>
          <w:rFonts w:ascii="Arial" w:hAnsi="Arial" w:cs="Arial"/>
          <w:bCs/>
          <w:color w:val="61686D"/>
          <w:sz w:val="20"/>
          <w:szCs w:val="20"/>
        </w:rPr>
      </w:pPr>
      <w:r w:rsidRPr="00087A77">
        <w:rPr>
          <w:rFonts w:ascii="Arial" w:eastAsia="Source Sans Pro" w:hAnsi="Arial" w:cs="Arial"/>
          <w:color w:val="61686D"/>
          <w:sz w:val="20"/>
          <w:szCs w:val="20"/>
          <w:lang w:val="pl-PL" w:bidi="pl-PL"/>
        </w:rPr>
        <w:t>Pojęcie korupcji biernej odnosi się do sytuacji, gdy osoba publiczna lub prywatna (fizyczna lub prawna) zabiega o zapłatę, podarunek lub inną niestosowną korzyść lub je przyjmuje, bezpośrednio lub za pośrednictwem strony trzeciej, aby wykonać działanie lub powstrzymać się od niego podczas wykonywania swoich obowiązków lub aby ułatwić działanie.</w:t>
      </w:r>
    </w:p>
    <w:p w14:paraId="4BCB5BF8" w14:textId="05E6C5D2" w:rsidR="00851B88" w:rsidRPr="00087A77" w:rsidRDefault="00851B88" w:rsidP="00851B88">
      <w:pPr>
        <w:rPr>
          <w:rFonts w:ascii="Arial" w:hAnsi="Arial" w:cs="Arial"/>
          <w:b/>
          <w:color w:val="61686D"/>
          <w:sz w:val="20"/>
          <w:szCs w:val="20"/>
        </w:rPr>
      </w:pPr>
      <w:r w:rsidRPr="00087A77">
        <w:rPr>
          <w:rFonts w:ascii="Arial" w:eastAsia="Source Sans Pro" w:hAnsi="Arial" w:cs="Arial"/>
          <w:color w:val="61686D"/>
          <w:sz w:val="20"/>
          <w:szCs w:val="20"/>
          <w:lang w:val="pl-PL" w:bidi="pl-PL"/>
        </w:rPr>
        <w:t xml:space="preserve">Wspomniany powyżej </w:t>
      </w:r>
      <w:r w:rsidRPr="00087A77">
        <w:rPr>
          <w:rFonts w:ascii="Arial" w:eastAsia="Source Sans Pro" w:hAnsi="Arial" w:cs="Arial"/>
          <w:b/>
          <w:color w:val="61686D"/>
          <w:sz w:val="20"/>
          <w:szCs w:val="20"/>
          <w:lang w:val="pl-PL" w:bidi="pl-PL"/>
        </w:rPr>
        <w:t>„</w:t>
      </w:r>
      <w:r w:rsidR="00405CED" w:rsidRPr="00087A77">
        <w:rPr>
          <w:rFonts w:ascii="Arial" w:eastAsia="Source Sans Pro" w:hAnsi="Arial" w:cs="Arial"/>
          <w:b/>
          <w:i/>
          <w:color w:val="61686D"/>
          <w:sz w:val="20"/>
          <w:szCs w:val="20"/>
          <w:lang w:val="pl-PL" w:bidi="pl-PL"/>
        </w:rPr>
        <w:t>czegoś</w:t>
      </w:r>
      <w:r w:rsidRPr="00087A77">
        <w:rPr>
          <w:rFonts w:ascii="Arial" w:eastAsia="Source Sans Pro" w:hAnsi="Arial" w:cs="Arial"/>
          <w:b/>
          <w:color w:val="61686D"/>
          <w:sz w:val="20"/>
          <w:szCs w:val="20"/>
          <w:lang w:val="pl-PL" w:bidi="pl-PL"/>
        </w:rPr>
        <w:t xml:space="preserve">” </w:t>
      </w:r>
      <w:r w:rsidRPr="00087A77">
        <w:rPr>
          <w:rFonts w:ascii="Arial" w:eastAsia="Source Sans Pro" w:hAnsi="Arial" w:cs="Arial"/>
          <w:color w:val="61686D"/>
          <w:sz w:val="20"/>
          <w:szCs w:val="20"/>
          <w:lang w:val="pl-PL" w:bidi="pl-PL"/>
        </w:rPr>
        <w:t>może przyjmować wiele form.</w:t>
      </w:r>
    </w:p>
    <w:p w14:paraId="53941B06" w14:textId="77777777" w:rsidR="00851B88" w:rsidRPr="00087A77" w:rsidRDefault="00851B88" w:rsidP="00851B88">
      <w:pPr>
        <w:rPr>
          <w:rFonts w:ascii="Arial" w:hAnsi="Arial" w:cs="Arial"/>
          <w:b/>
          <w:color w:val="61686D"/>
          <w:sz w:val="20"/>
          <w:szCs w:val="20"/>
        </w:rPr>
      </w:pPr>
      <w:r w:rsidRPr="00087A77">
        <w:rPr>
          <w:rFonts w:ascii="Arial" w:eastAsia="Source Sans Pro" w:hAnsi="Arial" w:cs="Arial"/>
          <w:color w:val="61686D"/>
          <w:sz w:val="20"/>
          <w:szCs w:val="20"/>
          <w:lang w:val="pl-PL" w:bidi="pl-PL"/>
        </w:rPr>
        <w:t>Do przykładów należą: pieniądze lub ich odpowiedniki (np. bony podarunkowe, kupony, kaucja, pożyczka) lub świadczenia rzeczowe, takie jak podarunki, przyjęcia, zaproszenia do restauracji lub luksusowych hoteli, udział w wydarzeniach branżowych lub innych (np. wydarzeniach sportowych, wystawach, seminariach), podróże, pobyty, sponsorowanie lub zatrudnianie członków rodziny albo przyjaciół.</w:t>
      </w:r>
    </w:p>
    <w:p w14:paraId="73DD9E87" w14:textId="77777777" w:rsidR="00851B88" w:rsidRPr="00087A77" w:rsidRDefault="00851B88" w:rsidP="00851B88">
      <w:pPr>
        <w:rPr>
          <w:rFonts w:ascii="Arial" w:hAnsi="Arial" w:cs="Arial"/>
          <w:b/>
          <w:color w:val="61686D"/>
          <w:sz w:val="20"/>
          <w:szCs w:val="20"/>
        </w:rPr>
      </w:pPr>
      <w:r w:rsidRPr="00087A77">
        <w:rPr>
          <w:rFonts w:ascii="Arial" w:eastAsia="Source Sans Pro" w:hAnsi="Arial" w:cs="Arial"/>
          <w:b/>
          <w:i/>
          <w:color w:val="61686D"/>
          <w:sz w:val="20"/>
          <w:szCs w:val="20"/>
          <w:lang w:val="pl-PL" w:bidi="pl-PL"/>
        </w:rPr>
        <w:t>„Nienależna korzyść”</w:t>
      </w:r>
      <w:r w:rsidRPr="00087A77">
        <w:rPr>
          <w:rFonts w:ascii="Arial" w:eastAsia="Source Sans Pro" w:hAnsi="Arial" w:cs="Arial"/>
          <w:color w:val="61686D"/>
          <w:sz w:val="20"/>
          <w:szCs w:val="20"/>
          <w:lang w:val="pl-PL" w:bidi="pl-PL"/>
        </w:rPr>
        <w:t xml:space="preserve"> również może mieć różne formy.</w:t>
      </w:r>
    </w:p>
    <w:p w14:paraId="181789B8" w14:textId="77777777" w:rsidR="00851B88" w:rsidRPr="00087A77" w:rsidRDefault="00851B88" w:rsidP="00851B88">
      <w:pPr>
        <w:rPr>
          <w:rFonts w:ascii="Arial" w:hAnsi="Arial" w:cs="Arial"/>
          <w:b/>
          <w:color w:val="61686D"/>
          <w:sz w:val="20"/>
          <w:szCs w:val="20"/>
        </w:rPr>
      </w:pPr>
      <w:r w:rsidRPr="00087A77">
        <w:rPr>
          <w:rFonts w:ascii="Arial" w:eastAsia="Source Sans Pro" w:hAnsi="Arial" w:cs="Arial"/>
          <w:color w:val="61686D"/>
          <w:sz w:val="20"/>
          <w:szCs w:val="20"/>
          <w:lang w:val="pl-PL" w:bidi="pl-PL"/>
        </w:rPr>
        <w:t>Do przykładów należą: preferencyjne traktowanie, podpisanie umowy, przyznanie zamówienia publicznego, ujawnienie poufnych informacji, uzyskanie lub przyspieszenie uzyskania pozwolenia, licencji lub koncesji, zwolnienie z sankcji.</w:t>
      </w:r>
    </w:p>
    <w:p w14:paraId="5A0B283E" w14:textId="77777777" w:rsidR="00851B88" w:rsidRPr="00087A77" w:rsidRDefault="00851B88" w:rsidP="00851B88">
      <w:pPr>
        <w:rPr>
          <w:rFonts w:ascii="Arial" w:hAnsi="Arial" w:cs="Arial"/>
          <w:color w:val="61686D"/>
          <w:sz w:val="20"/>
          <w:szCs w:val="20"/>
        </w:rPr>
      </w:pPr>
      <w:r w:rsidRPr="00087A77">
        <w:rPr>
          <w:rFonts w:ascii="Arial" w:eastAsia="Source Sans Pro" w:hAnsi="Arial" w:cs="Arial"/>
          <w:color w:val="61686D"/>
          <w:sz w:val="20"/>
          <w:szCs w:val="20"/>
          <w:lang w:val="pl-PL" w:bidi="pl-PL"/>
        </w:rPr>
        <w:t>Grupa nie toleruje żadnej formy korupcji, niezależnie od tego, czy dotyczy urzędnika publicznego, czy też sektora prywatnego.</w:t>
      </w:r>
    </w:p>
    <w:p w14:paraId="7913A88A" w14:textId="4C7205DF" w:rsidR="00851B88" w:rsidRPr="00087A77" w:rsidRDefault="00087A77" w:rsidP="00851B88">
      <w:pPr>
        <w:pStyle w:val="Titre2"/>
        <w:ind w:left="284" w:hanging="284"/>
        <w:rPr>
          <w:rFonts w:ascii="Arial" w:hAnsi="Arial" w:cs="Arial"/>
          <w:color w:val="E5231B"/>
          <w:sz w:val="20"/>
          <w:szCs w:val="20"/>
          <w:lang w:val="en-GB"/>
        </w:rPr>
      </w:pPr>
      <w:bookmarkStart w:id="9" w:name="_Toc65742312"/>
      <w:r>
        <w:rPr>
          <w:rFonts w:ascii="Arial" w:eastAsia="Source Sans Pro" w:hAnsi="Arial" w:cs="Arial"/>
          <w:color w:val="E5231B"/>
          <w:sz w:val="20"/>
          <w:szCs w:val="20"/>
          <w:lang w:val="pl-PL" w:bidi="pl-PL"/>
        </w:rPr>
        <w:t xml:space="preserve">       </w:t>
      </w:r>
      <w:r w:rsidR="00851B88" w:rsidRPr="00087A77">
        <w:rPr>
          <w:rFonts w:ascii="Arial" w:eastAsia="Source Sans Pro" w:hAnsi="Arial" w:cs="Arial"/>
          <w:color w:val="E5231B"/>
          <w:sz w:val="20"/>
          <w:szCs w:val="20"/>
          <w:lang w:val="pl-PL" w:bidi="pl-PL"/>
        </w:rPr>
        <w:t>Korupcja w codziennej pracy</w:t>
      </w:r>
      <w:bookmarkEnd w:id="9"/>
      <w:r w:rsidR="00851B88" w:rsidRPr="00087A77">
        <w:rPr>
          <w:rFonts w:ascii="Arial" w:eastAsia="Source Sans Pro" w:hAnsi="Arial" w:cs="Arial"/>
          <w:color w:val="E5231B"/>
          <w:sz w:val="20"/>
          <w:szCs w:val="20"/>
          <w:lang w:val="pl-PL" w:bidi="pl-PL"/>
        </w:rPr>
        <w:tab/>
      </w:r>
    </w:p>
    <w:p w14:paraId="0235A40F" w14:textId="77777777" w:rsidR="00851B88" w:rsidRPr="00087A77" w:rsidRDefault="00851B88" w:rsidP="00851B88">
      <w:pPr>
        <w:rPr>
          <w:rFonts w:ascii="Arial" w:hAnsi="Arial" w:cs="Arial"/>
          <w:bCs/>
          <w:color w:val="61686D"/>
          <w:sz w:val="20"/>
          <w:szCs w:val="20"/>
          <w:lang w:val="pl-PL"/>
        </w:rPr>
      </w:pPr>
      <w:r w:rsidRPr="00087A77">
        <w:rPr>
          <w:rFonts w:ascii="Arial" w:eastAsia="Source Sans Pro" w:hAnsi="Arial" w:cs="Arial"/>
          <w:color w:val="61686D"/>
          <w:sz w:val="20"/>
          <w:szCs w:val="20"/>
          <w:lang w:val="pl-PL" w:bidi="pl-PL"/>
        </w:rPr>
        <w:t>Korupcja w związku z działalnością zawodową może przyjmować różne formy. W poniższych rozdziałach omówiliśmy bardziej szczegółowo najczęstsze z nich, mianowicie:</w:t>
      </w:r>
    </w:p>
    <w:p w14:paraId="5EE3728B" w14:textId="77777777" w:rsidR="00851B88" w:rsidRPr="00087A77" w:rsidRDefault="00851B88" w:rsidP="00851B88">
      <w:pPr>
        <w:pStyle w:val="Paragraphedeliste"/>
        <w:numPr>
          <w:ilvl w:val="0"/>
          <w:numId w:val="11"/>
        </w:numPr>
        <w:rPr>
          <w:rFonts w:ascii="Arial" w:hAnsi="Arial" w:cs="Arial"/>
          <w:bCs/>
          <w:color w:val="61686D"/>
          <w:sz w:val="20"/>
          <w:szCs w:val="20"/>
        </w:rPr>
      </w:pPr>
      <w:r w:rsidRPr="00087A77">
        <w:rPr>
          <w:rFonts w:ascii="Arial" w:eastAsia="Source Sans Pro" w:hAnsi="Arial" w:cs="Arial"/>
          <w:color w:val="61686D"/>
          <w:sz w:val="20"/>
          <w:szCs w:val="20"/>
          <w:lang w:val="pl-PL" w:bidi="pl-PL"/>
        </w:rPr>
        <w:t>podarunki i zaproszenia,</w:t>
      </w:r>
    </w:p>
    <w:p w14:paraId="56AE26F3" w14:textId="77777777" w:rsidR="00851B88" w:rsidRPr="00087A77" w:rsidRDefault="00851B88" w:rsidP="00851B88">
      <w:pPr>
        <w:pStyle w:val="Paragraphedeliste"/>
        <w:numPr>
          <w:ilvl w:val="0"/>
          <w:numId w:val="11"/>
        </w:numPr>
        <w:rPr>
          <w:rFonts w:ascii="Arial" w:hAnsi="Arial" w:cs="Arial"/>
          <w:bCs/>
          <w:color w:val="61686D"/>
          <w:sz w:val="20"/>
          <w:szCs w:val="20"/>
        </w:rPr>
      </w:pPr>
      <w:r w:rsidRPr="00087A77">
        <w:rPr>
          <w:rFonts w:ascii="Arial" w:eastAsia="Source Sans Pro" w:hAnsi="Arial" w:cs="Arial"/>
          <w:color w:val="61686D"/>
          <w:sz w:val="20"/>
          <w:szCs w:val="20"/>
          <w:lang w:val="pl-PL" w:bidi="pl-PL"/>
        </w:rPr>
        <w:t>konflikty interesów,</w:t>
      </w:r>
    </w:p>
    <w:p w14:paraId="72190AB2" w14:textId="77777777" w:rsidR="00851B88" w:rsidRPr="00087A77" w:rsidRDefault="00851B88" w:rsidP="00851B88">
      <w:pPr>
        <w:pStyle w:val="Paragraphedeliste"/>
        <w:numPr>
          <w:ilvl w:val="0"/>
          <w:numId w:val="11"/>
        </w:numPr>
        <w:rPr>
          <w:rFonts w:ascii="Arial" w:hAnsi="Arial" w:cs="Arial"/>
          <w:bCs/>
          <w:color w:val="61686D"/>
          <w:sz w:val="20"/>
          <w:szCs w:val="20"/>
        </w:rPr>
      </w:pPr>
      <w:r w:rsidRPr="00087A77">
        <w:rPr>
          <w:rFonts w:ascii="Arial" w:eastAsia="Source Sans Pro" w:hAnsi="Arial" w:cs="Arial"/>
          <w:color w:val="61686D"/>
          <w:sz w:val="20"/>
          <w:szCs w:val="20"/>
          <w:lang w:val="pl-PL" w:bidi="pl-PL"/>
        </w:rPr>
        <w:t>opłaty przyspieszające bieg spraw,</w:t>
      </w:r>
    </w:p>
    <w:p w14:paraId="45BC4760" w14:textId="77777777" w:rsidR="00851B88" w:rsidRPr="00087A77" w:rsidRDefault="00851B88" w:rsidP="00851B88">
      <w:pPr>
        <w:pStyle w:val="Paragraphedeliste"/>
        <w:numPr>
          <w:ilvl w:val="0"/>
          <w:numId w:val="11"/>
        </w:numPr>
        <w:rPr>
          <w:rFonts w:ascii="Arial" w:hAnsi="Arial" w:cs="Arial"/>
          <w:bCs/>
          <w:color w:val="61686D"/>
          <w:sz w:val="20"/>
          <w:szCs w:val="20"/>
        </w:rPr>
      </w:pPr>
      <w:r w:rsidRPr="00087A77">
        <w:rPr>
          <w:rFonts w:ascii="Arial" w:eastAsia="Source Sans Pro" w:hAnsi="Arial" w:cs="Arial"/>
          <w:color w:val="61686D"/>
          <w:sz w:val="20"/>
          <w:szCs w:val="20"/>
          <w:lang w:val="pl-PL" w:bidi="pl-PL"/>
        </w:rPr>
        <w:t>sponsorowanie i patronat,</w:t>
      </w:r>
    </w:p>
    <w:p w14:paraId="630AF953" w14:textId="77777777" w:rsidR="00851B88" w:rsidRPr="00087A77" w:rsidRDefault="00851B88" w:rsidP="00851B88">
      <w:pPr>
        <w:pStyle w:val="Paragraphedeliste"/>
        <w:numPr>
          <w:ilvl w:val="0"/>
          <w:numId w:val="11"/>
        </w:numPr>
        <w:rPr>
          <w:rFonts w:ascii="Arial" w:hAnsi="Arial" w:cs="Arial"/>
          <w:bCs/>
          <w:color w:val="61686D"/>
          <w:sz w:val="20"/>
          <w:szCs w:val="20"/>
        </w:rPr>
      </w:pPr>
      <w:r w:rsidRPr="00087A77">
        <w:rPr>
          <w:rFonts w:ascii="Arial" w:eastAsia="Source Sans Pro" w:hAnsi="Arial" w:cs="Arial"/>
          <w:color w:val="61686D"/>
          <w:sz w:val="20"/>
          <w:szCs w:val="20"/>
          <w:lang w:val="pl-PL" w:bidi="pl-PL"/>
        </w:rPr>
        <w:t>handel wpływami,</w:t>
      </w:r>
    </w:p>
    <w:p w14:paraId="5DE94B8C" w14:textId="46E709E0" w:rsidR="00851B88" w:rsidRPr="00087A77" w:rsidRDefault="00851B88" w:rsidP="00851B88">
      <w:pPr>
        <w:pStyle w:val="Paragraphedeliste"/>
        <w:numPr>
          <w:ilvl w:val="0"/>
          <w:numId w:val="11"/>
        </w:numPr>
        <w:rPr>
          <w:rFonts w:ascii="Arial" w:hAnsi="Arial" w:cs="Arial"/>
          <w:color w:val="61686D"/>
          <w:sz w:val="20"/>
          <w:szCs w:val="20"/>
        </w:rPr>
      </w:pPr>
      <w:r w:rsidRPr="00087A77">
        <w:rPr>
          <w:rFonts w:ascii="Arial" w:eastAsia="Source Sans Pro" w:hAnsi="Arial" w:cs="Arial"/>
          <w:color w:val="61686D"/>
          <w:sz w:val="20"/>
          <w:szCs w:val="20"/>
          <w:lang w:val="pl-PL" w:bidi="pl-PL"/>
        </w:rPr>
        <w:t xml:space="preserve">kontrola wewnętrzna i rozliczenia. </w:t>
      </w:r>
    </w:p>
    <w:p w14:paraId="5A04333E" w14:textId="21ECE76D" w:rsidR="00851B88" w:rsidRPr="006119F8" w:rsidRDefault="00851B88" w:rsidP="00851B88">
      <w:pPr>
        <w:pStyle w:val="Titre1"/>
        <w:ind w:left="357" w:hanging="357"/>
        <w:rPr>
          <w:rFonts w:ascii="Arial" w:hAnsi="Arial" w:cs="Arial"/>
          <w:color w:val="C00000"/>
          <w:sz w:val="21"/>
          <w:szCs w:val="21"/>
        </w:rPr>
      </w:pPr>
      <w:bookmarkStart w:id="10" w:name="_Toc65742313"/>
      <w:r w:rsidRPr="006119F8">
        <w:rPr>
          <w:rFonts w:ascii="Arial" w:eastAsia="Source Sans Pro" w:hAnsi="Arial" w:cs="Arial"/>
          <w:color w:val="C00000"/>
          <w:sz w:val="21"/>
          <w:szCs w:val="21"/>
          <w:lang w:val="pl-PL" w:bidi="pl-PL"/>
        </w:rPr>
        <w:lastRenderedPageBreak/>
        <w:t>PODARUNKI I ZAPROSZENIA</w:t>
      </w:r>
      <w:bookmarkEnd w:id="10"/>
    </w:p>
    <w:p w14:paraId="6E2EB540" w14:textId="3E895C51" w:rsidR="00851B88" w:rsidRPr="00087A77" w:rsidRDefault="00851B88" w:rsidP="00851B88">
      <w:pPr>
        <w:rPr>
          <w:rFonts w:ascii="Arial" w:hAnsi="Arial" w:cs="Arial"/>
          <w:color w:val="61686D"/>
          <w:sz w:val="21"/>
          <w:szCs w:val="21"/>
          <w:lang w:val="pl-PL"/>
        </w:rPr>
      </w:pPr>
      <w:r w:rsidRPr="00087A77">
        <w:rPr>
          <w:rFonts w:ascii="Arial" w:eastAsia="Source Sans Pro" w:hAnsi="Arial" w:cs="Arial"/>
          <w:color w:val="61686D"/>
          <w:sz w:val="21"/>
          <w:szCs w:val="21"/>
          <w:lang w:val="pl-PL" w:bidi="pl-PL"/>
        </w:rPr>
        <w:t>Podarunki mogą mieć wiele postaci. Ogólnie uważa się je za korzyści lub względy, przyznawane bez opłaty lub wynagrodzenia. Są to stosunkowo powszechne wyrazy uprzejmości i wzajemnego uznania. Niekiedy, w pewnych krajach, ich wręczanie może należeć do tradycji i przyczyniać się do poprawy kontaktów zawodowych.</w:t>
      </w:r>
    </w:p>
    <w:p w14:paraId="10EC4F64" w14:textId="36A75AE1" w:rsidR="00851B88" w:rsidRPr="00087A77" w:rsidRDefault="00851B88" w:rsidP="00851B88">
      <w:pPr>
        <w:rPr>
          <w:rFonts w:ascii="Arial" w:hAnsi="Arial" w:cs="Arial"/>
          <w:bCs/>
          <w:color w:val="61686D"/>
          <w:sz w:val="21"/>
          <w:szCs w:val="21"/>
          <w:lang w:val="pl-PL"/>
        </w:rPr>
      </w:pPr>
      <w:r w:rsidRPr="00087A77">
        <w:rPr>
          <w:rFonts w:ascii="Arial" w:eastAsia="Source Sans Pro" w:hAnsi="Arial" w:cs="Arial"/>
          <w:noProof/>
          <w:color w:val="61686D"/>
          <w:sz w:val="21"/>
          <w:szCs w:val="21"/>
          <w:lang w:val="pl-PL" w:bidi="pl-PL"/>
        </w:rPr>
        <mc:AlternateContent>
          <mc:Choice Requires="wps">
            <w:drawing>
              <wp:anchor distT="107950" distB="107950" distL="180340" distR="180340" simplePos="0" relativeHeight="251669504" behindDoc="0" locked="0" layoutInCell="1" allowOverlap="1" wp14:anchorId="0EE60FCC" wp14:editId="2F38B752">
                <wp:simplePos x="0" y="0"/>
                <wp:positionH relativeFrom="column">
                  <wp:posOffset>3186430</wp:posOffset>
                </wp:positionH>
                <wp:positionV relativeFrom="paragraph">
                  <wp:posOffset>38735</wp:posOffset>
                </wp:positionV>
                <wp:extent cx="2638425" cy="3762375"/>
                <wp:effectExtent l="0" t="0" r="3175" b="0"/>
                <wp:wrapSquare wrapText="bothSides"/>
                <wp:docPr id="6" name="Rectangle 6"/>
                <wp:cNvGraphicFramePr/>
                <a:graphic xmlns:a="http://schemas.openxmlformats.org/drawingml/2006/main">
                  <a:graphicData uri="http://schemas.microsoft.com/office/word/2010/wordprocessingShape">
                    <wps:wsp>
                      <wps:cNvSpPr/>
                      <wps:spPr>
                        <a:xfrm>
                          <a:off x="0" y="0"/>
                          <a:ext cx="2638425" cy="3762375"/>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278CA9" w14:textId="77777777" w:rsidR="00405CED" w:rsidRPr="00087A77" w:rsidRDefault="00405CED" w:rsidP="00851B88">
                            <w:pPr>
                              <w:jc w:val="center"/>
                              <w:rPr>
                                <w:rFonts w:ascii="Source Sans Pro" w:hAnsi="Source Sans Pro" w:cs="Arial"/>
                                <w:b/>
                                <w:bCs/>
                                <w:caps/>
                                <w:color w:val="C00000"/>
                                <w:sz w:val="21"/>
                                <w:szCs w:val="21"/>
                                <w:lang w:val="en-GB"/>
                              </w:rPr>
                            </w:pPr>
                            <w:r w:rsidRPr="00087A77">
                              <w:rPr>
                                <w:rFonts w:ascii="Source Sans Pro" w:eastAsia="Source Sans Pro" w:hAnsi="Source Sans Pro" w:cs="Arial"/>
                                <w:b/>
                                <w:color w:val="C00000"/>
                                <w:sz w:val="21"/>
                                <w:szCs w:val="21"/>
                                <w:lang w:val="pl-PL" w:bidi="pl-PL"/>
                              </w:rPr>
                              <w:t>POSZANOWANIE KODEKSU W PRAKTYCE</w:t>
                            </w:r>
                          </w:p>
                          <w:p w14:paraId="464C08A2" w14:textId="77777777" w:rsidR="00405CED" w:rsidRPr="00087A77" w:rsidRDefault="00405CED" w:rsidP="00851B88">
                            <w:pPr>
                              <w:rPr>
                                <w:rFonts w:ascii="Source Sans Pro" w:hAnsi="Source Sans Pro" w:cs="Arial"/>
                                <w:color w:val="FFFFFF" w:themeColor="background1"/>
                                <w:sz w:val="21"/>
                                <w:szCs w:val="21"/>
                                <w:lang w:val="pl-PL"/>
                              </w:rPr>
                            </w:pPr>
                            <w:r w:rsidRPr="00087A77">
                              <w:rPr>
                                <w:rFonts w:ascii="Source Sans Pro" w:eastAsia="Source Sans Pro" w:hAnsi="Source Sans Pro" w:cs="Arial"/>
                                <w:b/>
                                <w:color w:val="FFFFFF" w:themeColor="background1"/>
                                <w:sz w:val="21"/>
                                <w:szCs w:val="21"/>
                                <w:lang w:val="pl-PL" w:bidi="pl-PL"/>
                              </w:rPr>
                              <w:t xml:space="preserve">Pytanie:  </w:t>
                            </w:r>
                            <w:r w:rsidRPr="00087A77">
                              <w:rPr>
                                <w:rFonts w:ascii="Source Sans Pro" w:eastAsia="Source Sans Pro" w:hAnsi="Source Sans Pro" w:cs="Arial"/>
                                <w:color w:val="FFFFFF" w:themeColor="background1"/>
                                <w:sz w:val="21"/>
                                <w:szCs w:val="21"/>
                                <w:lang w:val="pl-PL" w:bidi="pl-PL"/>
                              </w:rPr>
                              <w:t>W ramach podpisywania umowy jeden z naszych partnerów chce mi wręczyć prezent o znaczącej wartości. Nie chcę narażać na szwank dobrych relacji, które udało się nawiązać, dlatego zastanawiam się, co należy zrobić w takiej sytuacji.</w:t>
                            </w:r>
                          </w:p>
                          <w:p w14:paraId="6DF41580" w14:textId="77777777" w:rsidR="00405CED" w:rsidRPr="00087A77" w:rsidRDefault="00405CED" w:rsidP="00851B88">
                            <w:pPr>
                              <w:rPr>
                                <w:rFonts w:ascii="Source Sans Pro" w:hAnsi="Source Sans Pro" w:cs="Arial"/>
                                <w:color w:val="FFFFFF" w:themeColor="background1"/>
                                <w:sz w:val="21"/>
                                <w:szCs w:val="21"/>
                                <w:lang w:val="pl-PL"/>
                              </w:rPr>
                            </w:pPr>
                            <w:r w:rsidRPr="00087A77">
                              <w:rPr>
                                <w:rFonts w:ascii="Source Sans Pro" w:eastAsia="Source Sans Pro" w:hAnsi="Source Sans Pro" w:cs="Arial"/>
                                <w:b/>
                                <w:color w:val="FFFFFF" w:themeColor="background1"/>
                                <w:sz w:val="21"/>
                                <w:szCs w:val="21"/>
                                <w:lang w:val="pl-PL" w:bidi="pl-PL"/>
                              </w:rPr>
                              <w:t xml:space="preserve">Odpowiedź:  </w:t>
                            </w:r>
                            <w:r w:rsidRPr="00087A77">
                              <w:rPr>
                                <w:rFonts w:ascii="Source Sans Pro" w:eastAsia="Source Sans Pro" w:hAnsi="Source Sans Pro" w:cs="Arial"/>
                                <w:color w:val="FFFFFF" w:themeColor="background1"/>
                                <w:sz w:val="21"/>
                                <w:szCs w:val="21"/>
                                <w:lang w:val="pl-PL" w:bidi="pl-PL"/>
                              </w:rPr>
                              <w:t>Z zasady należy odmówić przyjęcia takiego prezentu w uprzejmy sposób, powołując się na politykę Grupy w tym zakresie. Jednak, w zależności od kraju i panujących w nim zwyczajów, niekiedy odmówienie przyjęcia takiego prezentu może być trudne. W takim przypadku należy poinformować o sytuacji przełożonego w celu podjęcia decyzji co do odpowiedniego działania. Przykładowo może zostać podjęta decyzja, aby podzielić się prezentem ze wszystkimi pracownikami lub aby przekazać go na cele charytatywne.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60FCC" id="Rectangle 6" o:spid="_x0000_s1026" style="position:absolute;margin-left:250.9pt;margin-top:3.05pt;width:207.75pt;height:296.25pt;z-index:251669504;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" fillcolor="#9d9e9f" stroked="f" strokeweight="1pt">
                <v:textbox>
                  <w:txbxContent>
                    <w:p w14:paraId="56278CA9" w14:textId="77777777" w:rsidR="00405CED" w:rsidRPr="00087A77" w:rsidRDefault="00405CED" w:rsidP="00851B88">
                      <w:pPr>
                        <w:jc w:val="center"/>
                        <w:rPr>
                          <w:rFonts w:ascii="Source Sans Pro" w:hAnsi="Source Sans Pro" w:cs="Arial"/>
                          <w:b/>
                          <w:bCs/>
                          <w:caps/>
                          <w:color w:val="C00000"/>
                          <w:sz w:val="21"/>
                          <w:szCs w:val="21"/>
                          <w:lang w:val="en-GB"/>
                        </w:rPr>
                      </w:pPr>
                      <w:r w:rsidRPr="00087A77">
                        <w:rPr>
                          <w:rFonts w:ascii="Source Sans Pro" w:eastAsia="Source Sans Pro" w:hAnsi="Source Sans Pro" w:cs="Arial"/>
                          <w:b/>
                          <w:color w:val="C00000"/>
                          <w:sz w:val="21"/>
                          <w:szCs w:val="21"/>
                          <w:lang w:val="pl-PL" w:bidi="pl-PL"/>
                        </w:rPr>
                        <w:t>POSZANOWANIE KODEKSU W PRAKTYCE</w:t>
                      </w:r>
                    </w:p>
                    <w:p w14:paraId="464C08A2" w14:textId="77777777" w:rsidR="00405CED" w:rsidRPr="00087A77" w:rsidRDefault="00405CED" w:rsidP="00851B88">
                      <w:pPr>
                        <w:rPr>
                          <w:rFonts w:ascii="Source Sans Pro" w:hAnsi="Source Sans Pro" w:cs="Arial"/>
                          <w:color w:val="FFFFFF" w:themeColor="background1"/>
                          <w:sz w:val="21"/>
                          <w:szCs w:val="21"/>
                          <w:lang w:val="pl-PL"/>
                        </w:rPr>
                      </w:pPr>
                      <w:proofErr w:type="gramStart"/>
                      <w:r w:rsidRPr="00087A77">
                        <w:rPr>
                          <w:rFonts w:ascii="Source Sans Pro" w:eastAsia="Source Sans Pro" w:hAnsi="Source Sans Pro" w:cs="Arial"/>
                          <w:b/>
                          <w:color w:val="FFFFFF" w:themeColor="background1"/>
                          <w:sz w:val="21"/>
                          <w:szCs w:val="21"/>
                          <w:lang w:val="pl-PL" w:bidi="pl-PL"/>
                        </w:rPr>
                        <w:t xml:space="preserve">Pytanie:  </w:t>
                      </w:r>
                      <w:r w:rsidRPr="00087A77">
                        <w:rPr>
                          <w:rFonts w:ascii="Source Sans Pro" w:eastAsia="Source Sans Pro" w:hAnsi="Source Sans Pro" w:cs="Arial"/>
                          <w:color w:val="FFFFFF" w:themeColor="background1"/>
                          <w:sz w:val="21"/>
                          <w:szCs w:val="21"/>
                          <w:lang w:val="pl-PL" w:bidi="pl-PL"/>
                        </w:rPr>
                        <w:t>W</w:t>
                      </w:r>
                      <w:proofErr w:type="gramEnd"/>
                      <w:r w:rsidRPr="00087A77">
                        <w:rPr>
                          <w:rFonts w:ascii="Source Sans Pro" w:eastAsia="Source Sans Pro" w:hAnsi="Source Sans Pro" w:cs="Arial"/>
                          <w:color w:val="FFFFFF" w:themeColor="background1"/>
                          <w:sz w:val="21"/>
                          <w:szCs w:val="21"/>
                          <w:lang w:val="pl-PL" w:bidi="pl-PL"/>
                        </w:rPr>
                        <w:t> ramach podpisywania umowy jeden z naszych partnerów chce mi wręczyć prezent o znaczącej wartości. Nie chcę narażać na szwank dobrych relacji, które udało się nawiązać, dlatego zastanawiam się, co należy zrobić w takiej sytuacji.</w:t>
                      </w:r>
                    </w:p>
                    <w:p w14:paraId="6DF41580" w14:textId="77777777" w:rsidR="00405CED" w:rsidRPr="00087A77" w:rsidRDefault="00405CED" w:rsidP="00851B88">
                      <w:pPr>
                        <w:rPr>
                          <w:rFonts w:ascii="Source Sans Pro" w:hAnsi="Source Sans Pro" w:cs="Arial"/>
                          <w:color w:val="FFFFFF" w:themeColor="background1"/>
                          <w:sz w:val="21"/>
                          <w:szCs w:val="21"/>
                          <w:lang w:val="pl-PL"/>
                        </w:rPr>
                      </w:pPr>
                      <w:proofErr w:type="gramStart"/>
                      <w:r w:rsidRPr="00087A77">
                        <w:rPr>
                          <w:rFonts w:ascii="Source Sans Pro" w:eastAsia="Source Sans Pro" w:hAnsi="Source Sans Pro" w:cs="Arial"/>
                          <w:b/>
                          <w:color w:val="FFFFFF" w:themeColor="background1"/>
                          <w:sz w:val="21"/>
                          <w:szCs w:val="21"/>
                          <w:lang w:val="pl-PL" w:bidi="pl-PL"/>
                        </w:rPr>
                        <w:t xml:space="preserve">Odpowiedź:  </w:t>
                      </w:r>
                      <w:r w:rsidRPr="00087A77">
                        <w:rPr>
                          <w:rFonts w:ascii="Source Sans Pro" w:eastAsia="Source Sans Pro" w:hAnsi="Source Sans Pro" w:cs="Arial"/>
                          <w:color w:val="FFFFFF" w:themeColor="background1"/>
                          <w:sz w:val="21"/>
                          <w:szCs w:val="21"/>
                          <w:lang w:val="pl-PL" w:bidi="pl-PL"/>
                        </w:rPr>
                        <w:t>Z</w:t>
                      </w:r>
                      <w:proofErr w:type="gramEnd"/>
                      <w:r w:rsidRPr="00087A77">
                        <w:rPr>
                          <w:rFonts w:ascii="Source Sans Pro" w:eastAsia="Source Sans Pro" w:hAnsi="Source Sans Pro" w:cs="Arial"/>
                          <w:color w:val="FFFFFF" w:themeColor="background1"/>
                          <w:sz w:val="21"/>
                          <w:szCs w:val="21"/>
                          <w:lang w:val="pl-PL" w:bidi="pl-PL"/>
                        </w:rPr>
                        <w:t> zasady należy odmówić przyjęcia takiego prezentu w uprzejmy sposób, powołując się na politykę Grupy w tym zakresie. Jednak, w zależności od kraju i panujących w nim zwyczajów, niekiedy odmówienie przyjęcia takiego prezentu może być trudne. W takim przypadku należy poinformować o sytuacji przełożonego w celu podjęcia decyzji co do odpowiedniego działania. Przykładowo może zostać podjęta decyzja, aby podzielić się prezentem ze wszystkimi pracownikami lub aby przekazać go na cele charytatywne.</w:t>
                      </w:r>
                    </w:p>
                  </w:txbxContent>
                </v:textbox>
                <w10:wrap type="square"/>
              </v:rect>
            </w:pict>
          </mc:Fallback>
        </mc:AlternateContent>
      </w:r>
      <w:r w:rsidRPr="00087A77">
        <w:rPr>
          <w:rFonts w:ascii="Arial" w:eastAsia="Source Sans Pro" w:hAnsi="Arial" w:cs="Arial"/>
          <w:color w:val="61686D"/>
          <w:sz w:val="21"/>
          <w:szCs w:val="21"/>
          <w:lang w:val="pl-PL" w:bidi="pl-PL"/>
        </w:rPr>
        <w:t>Mogą to być przedmioty wręczane okazjonalnie lub cyklicznie w kontekście kontaktów zawodowych, posiłki biznesowe, zaproszenia na wydarzenia lub wystawy, wydarzenia sportowe, czy też podróże łączące odpoczynek z kwestiami zawodowymi.</w:t>
      </w:r>
    </w:p>
    <w:p w14:paraId="54AE5B9C" w14:textId="77777777" w:rsidR="00851B88" w:rsidRPr="00087A77" w:rsidRDefault="00851B88" w:rsidP="00851B88">
      <w:pPr>
        <w:rPr>
          <w:rFonts w:ascii="Arial" w:hAnsi="Arial" w:cs="Arial"/>
          <w:bCs/>
          <w:i/>
          <w:iCs/>
          <w:color w:val="61686D"/>
          <w:sz w:val="21"/>
          <w:szCs w:val="21"/>
          <w:lang w:val="pl-PL"/>
        </w:rPr>
      </w:pPr>
      <w:r w:rsidRPr="00087A77">
        <w:rPr>
          <w:rFonts w:ascii="Arial" w:eastAsia="Source Sans Pro" w:hAnsi="Arial" w:cs="Arial"/>
          <w:i/>
          <w:color w:val="61686D"/>
          <w:sz w:val="21"/>
          <w:szCs w:val="21"/>
          <w:lang w:val="pl-PL" w:bidi="pl-PL"/>
        </w:rPr>
        <w:t>Zabronione jest przyjmowanie lub oferowanie prezentu albo zaproszenia, jeśli:</w:t>
      </w:r>
    </w:p>
    <w:p w14:paraId="3FFD56EC" w14:textId="77777777" w:rsidR="00851B88" w:rsidRPr="00087A77" w:rsidRDefault="00851B88" w:rsidP="00851B88">
      <w:pPr>
        <w:pStyle w:val="Paragraphedeliste"/>
        <w:numPr>
          <w:ilvl w:val="0"/>
          <w:numId w:val="31"/>
        </w:numPr>
        <w:ind w:left="426"/>
        <w:rPr>
          <w:rFonts w:ascii="Arial" w:hAnsi="Arial" w:cs="Arial"/>
          <w:bCs/>
          <w:color w:val="61686D"/>
          <w:sz w:val="21"/>
          <w:szCs w:val="21"/>
          <w:lang w:val="pl-PL"/>
        </w:rPr>
      </w:pPr>
      <w:r w:rsidRPr="00087A77">
        <w:rPr>
          <w:rFonts w:ascii="Arial" w:eastAsia="Source Sans Pro" w:hAnsi="Arial" w:cs="Arial"/>
          <w:color w:val="61686D"/>
          <w:sz w:val="21"/>
          <w:szCs w:val="21"/>
          <w:lang w:val="pl-PL" w:bidi="pl-PL"/>
        </w:rPr>
        <w:t xml:space="preserve">wiąże się z sugestią układu „coś za coś”, w sposób wyraźny lub dorozumiany; </w:t>
      </w:r>
    </w:p>
    <w:p w14:paraId="74FC811C" w14:textId="77777777" w:rsidR="00851B88" w:rsidRPr="00087A77" w:rsidRDefault="00851B88" w:rsidP="00851B88">
      <w:pPr>
        <w:pStyle w:val="Paragraphedeliste"/>
        <w:numPr>
          <w:ilvl w:val="0"/>
          <w:numId w:val="31"/>
        </w:numPr>
        <w:ind w:left="426"/>
        <w:rPr>
          <w:rFonts w:ascii="Arial" w:hAnsi="Arial" w:cs="Arial"/>
          <w:bCs/>
          <w:color w:val="61686D"/>
          <w:sz w:val="21"/>
          <w:szCs w:val="21"/>
          <w:lang w:val="pl-PL"/>
        </w:rPr>
      </w:pPr>
      <w:r w:rsidRPr="00087A77">
        <w:rPr>
          <w:rFonts w:ascii="Arial" w:eastAsia="Source Sans Pro" w:hAnsi="Arial" w:cs="Arial"/>
          <w:color w:val="61686D"/>
          <w:sz w:val="21"/>
          <w:szCs w:val="21"/>
          <w:lang w:val="pl-PL" w:bidi="pl-PL"/>
        </w:rPr>
        <w:t>prawdopodobnie wpłynie lub sprawia wrażenie, że może wpłynąć na ocenę lub decyzję pracowników Grupy albo strony przeciwnej, prywatnej lub publicznej.</w:t>
      </w:r>
    </w:p>
    <w:p w14:paraId="15F20629" w14:textId="06786A3A" w:rsidR="00851B88" w:rsidRPr="00087A77" w:rsidRDefault="00851B88" w:rsidP="00851B88">
      <w:pPr>
        <w:rPr>
          <w:rFonts w:ascii="Arial" w:hAnsi="Arial" w:cs="Arial"/>
          <w:bCs/>
          <w:color w:val="61686D"/>
          <w:sz w:val="21"/>
          <w:szCs w:val="21"/>
          <w:lang w:val="pl-PL"/>
        </w:rPr>
      </w:pPr>
      <w:r w:rsidRPr="00087A77">
        <w:rPr>
          <w:rFonts w:ascii="Arial" w:eastAsia="Source Sans Pro" w:hAnsi="Arial" w:cs="Arial"/>
          <w:color w:val="61686D"/>
          <w:sz w:val="21"/>
          <w:szCs w:val="21"/>
          <w:lang w:val="pl-PL" w:bidi="pl-PL"/>
        </w:rPr>
        <w:t xml:space="preserve">Firma </w:t>
      </w:r>
      <w:r w:rsidR="006119F8" w:rsidRPr="00087A77">
        <w:rPr>
          <w:rFonts w:ascii="Arial" w:eastAsia="Source Sans Pro" w:hAnsi="Arial" w:cs="Arial"/>
          <w:color w:val="61686D"/>
          <w:sz w:val="22"/>
          <w:lang w:val="pl-PL" w:bidi="pl-PL"/>
        </w:rPr>
        <w:t>Ondura</w:t>
      </w:r>
      <w:r w:rsidRPr="00087A77">
        <w:rPr>
          <w:rFonts w:ascii="Arial" w:eastAsia="Source Sans Pro" w:hAnsi="Arial" w:cs="Arial"/>
          <w:color w:val="61686D"/>
          <w:sz w:val="21"/>
          <w:szCs w:val="21"/>
          <w:lang w:val="pl-PL" w:bidi="pl-PL"/>
        </w:rPr>
        <w:t xml:space="preserve"> ustanowiła zasady i procedury dotyczące podarunków i zaproszeń obowiązujące w Grupie, aby zapewnić zgodność z polityką antykorupcyjną oraz wewnętrzną spójność.</w:t>
      </w:r>
    </w:p>
    <w:p w14:paraId="00E31775" w14:textId="77777777" w:rsidR="00851B88" w:rsidRPr="00087A77" w:rsidRDefault="00851B88" w:rsidP="00851B88">
      <w:pPr>
        <w:rPr>
          <w:rFonts w:ascii="Arial" w:hAnsi="Arial" w:cs="Arial"/>
          <w:bCs/>
          <w:color w:val="61686D"/>
          <w:sz w:val="21"/>
          <w:szCs w:val="21"/>
          <w:lang w:val="pl-PL"/>
        </w:rPr>
      </w:pPr>
      <w:r w:rsidRPr="00087A77">
        <w:rPr>
          <w:rFonts w:ascii="Arial" w:eastAsia="Source Sans Pro" w:hAnsi="Arial" w:cs="Arial"/>
          <w:color w:val="61686D"/>
          <w:sz w:val="21"/>
          <w:szCs w:val="21"/>
          <w:lang w:val="pl-PL" w:bidi="pl-PL"/>
        </w:rPr>
        <w:t>Te zasady i procedury opisano w Załączniku 3 do niniejszego dokumentu.</w:t>
      </w:r>
    </w:p>
    <w:p w14:paraId="23079EB3" w14:textId="77777777" w:rsidR="00851B88" w:rsidRPr="00087A77" w:rsidRDefault="00851B88" w:rsidP="00851B88">
      <w:pPr>
        <w:rPr>
          <w:rFonts w:ascii="Arial" w:hAnsi="Arial" w:cs="Arial"/>
          <w:color w:val="61686D"/>
          <w:sz w:val="21"/>
          <w:szCs w:val="21"/>
          <w:lang w:val="pl-PL"/>
        </w:rPr>
      </w:pPr>
      <w:r w:rsidRPr="00087A77">
        <w:rPr>
          <w:rFonts w:ascii="Arial" w:eastAsia="Source Sans Pro" w:hAnsi="Arial" w:cs="Arial"/>
          <w:color w:val="61686D"/>
          <w:sz w:val="21"/>
          <w:szCs w:val="21"/>
          <w:lang w:val="pl-PL" w:bidi="pl-PL"/>
        </w:rPr>
        <w:t>Wszyscy pracownicy Grupy muszą zapoznać się z tymi zasadami i odnosić się do nich w sytuacjach związanych z otrzymywaniem lub wręczaniem podarunków lub zaproszeń.</w:t>
      </w:r>
    </w:p>
    <w:p w14:paraId="765FFF88" w14:textId="242D047C" w:rsidR="00851B88" w:rsidRPr="006119F8" w:rsidRDefault="00851B88" w:rsidP="00851B88">
      <w:pPr>
        <w:pStyle w:val="Titre1"/>
        <w:ind w:left="357" w:hanging="357"/>
        <w:rPr>
          <w:rFonts w:ascii="Arial" w:hAnsi="Arial" w:cs="Arial"/>
          <w:bCs/>
          <w:color w:val="C00000"/>
          <w:sz w:val="21"/>
          <w:szCs w:val="21"/>
        </w:rPr>
      </w:pPr>
      <w:bookmarkStart w:id="11" w:name="_Toc65742314"/>
      <w:r w:rsidRPr="006119F8">
        <w:rPr>
          <w:rFonts w:ascii="Arial" w:eastAsia="Source Sans Pro" w:hAnsi="Arial" w:cs="Arial"/>
          <w:color w:val="C00000"/>
          <w:sz w:val="21"/>
          <w:szCs w:val="21"/>
          <w:lang w:val="pl-PL" w:bidi="pl-PL"/>
        </w:rPr>
        <w:lastRenderedPageBreak/>
        <w:t>KONFLIKTY INTERESÓW</w:t>
      </w:r>
      <w:bookmarkEnd w:id="11"/>
    </w:p>
    <w:p w14:paraId="5BDB0D30" w14:textId="77777777" w:rsidR="00851B88" w:rsidRPr="00087A77" w:rsidRDefault="00851B88" w:rsidP="00851B88">
      <w:pPr>
        <w:rPr>
          <w:rFonts w:ascii="Arial" w:hAnsi="Arial" w:cs="Arial"/>
          <w:color w:val="61686D"/>
          <w:sz w:val="21"/>
          <w:szCs w:val="21"/>
        </w:rPr>
      </w:pPr>
      <w:r w:rsidRPr="00087A77">
        <w:rPr>
          <w:rFonts w:ascii="Arial" w:eastAsia="Source Sans Pro" w:hAnsi="Arial" w:cs="Arial"/>
          <w:color w:val="61686D"/>
          <w:sz w:val="21"/>
          <w:szCs w:val="21"/>
          <w:lang w:val="pl-PL" w:bidi="pl-PL"/>
        </w:rPr>
        <w:t>Pracownicy Grupy muszą podejmować decyzje w interesie Grupy, niezależnie od interesów własnych lub ich krewnych.</w:t>
      </w:r>
    </w:p>
    <w:p w14:paraId="7D95C792" w14:textId="77777777" w:rsidR="00851B88" w:rsidRPr="00087A77" w:rsidRDefault="00851B88" w:rsidP="00851B88">
      <w:pPr>
        <w:rPr>
          <w:rFonts w:ascii="Arial" w:hAnsi="Arial" w:cs="Arial"/>
          <w:b/>
          <w:color w:val="61686D"/>
          <w:sz w:val="21"/>
          <w:szCs w:val="21"/>
        </w:rPr>
      </w:pPr>
      <w:r w:rsidRPr="00087A77">
        <w:rPr>
          <w:rFonts w:ascii="Arial" w:eastAsia="Source Sans Pro" w:hAnsi="Arial" w:cs="Arial"/>
          <w:color w:val="61686D"/>
          <w:sz w:val="21"/>
          <w:szCs w:val="21"/>
          <w:lang w:val="pl-PL" w:bidi="pl-PL"/>
        </w:rPr>
        <w:t>Do konfliktu interesów dochodzi, gdy pracownik Grupy lub bliskie mu osoby posiadają osobiste, finansowe lub handlowe interesy, które mogą wpływać lub sprawiać wrażenie wpływania na obiektywność podejmowanych lub zalecanych przez niego decyzji, bądź wydawanych przez niego opinii podczas wykonywania obowiązków.</w:t>
      </w:r>
    </w:p>
    <w:p w14:paraId="761623C6" w14:textId="77777777" w:rsidR="00851B88" w:rsidRPr="00087A77" w:rsidRDefault="00851B88" w:rsidP="00851B88">
      <w:pPr>
        <w:rPr>
          <w:rFonts w:ascii="Arial" w:hAnsi="Arial" w:cs="Arial"/>
          <w:b/>
          <w:color w:val="61686D"/>
          <w:sz w:val="21"/>
          <w:szCs w:val="21"/>
          <w:lang w:val="pl-PL"/>
        </w:rPr>
      </w:pPr>
      <w:r w:rsidRPr="00087A77">
        <w:rPr>
          <w:rFonts w:ascii="Arial" w:eastAsia="Source Sans Pro" w:hAnsi="Arial" w:cs="Arial"/>
          <w:color w:val="61686D"/>
          <w:sz w:val="21"/>
          <w:szCs w:val="21"/>
          <w:lang w:val="pl-PL" w:bidi="pl-PL"/>
        </w:rPr>
        <w:t>Ta sytuacja może prowadzić do zaniedbywania lub sprawiania wrażenia zaniedbywania przez takiego pracownika obowiązku zachowania lojalności wobec Grupy. Może też stanowić wstęp do korupcji i innych powiązanych przestępstw.</w:t>
      </w:r>
    </w:p>
    <w:p w14:paraId="4A6746F5" w14:textId="77777777" w:rsidR="00851B88" w:rsidRPr="00087A77" w:rsidRDefault="00851B88" w:rsidP="00851B88">
      <w:pPr>
        <w:rPr>
          <w:rFonts w:ascii="Arial" w:hAnsi="Arial" w:cs="Arial"/>
          <w:b/>
          <w:color w:val="61686D"/>
          <w:sz w:val="21"/>
          <w:szCs w:val="21"/>
          <w:lang w:val="pl-PL"/>
        </w:rPr>
      </w:pPr>
      <w:r w:rsidRPr="00087A77">
        <w:rPr>
          <w:rFonts w:ascii="Arial" w:eastAsia="Source Sans Pro" w:hAnsi="Arial" w:cs="Arial"/>
          <w:color w:val="61686D"/>
          <w:sz w:val="21"/>
          <w:szCs w:val="21"/>
          <w:lang w:val="pl-PL" w:bidi="pl-PL"/>
        </w:rPr>
        <w:t>Transparentność jest niezbędna do zapobiegania konfliktom interesów i zarządzania nimi, jak również do przeciwdziałania ryzyku ich wystąpienia.</w:t>
      </w:r>
    </w:p>
    <w:p w14:paraId="771A11B9" w14:textId="77777777" w:rsidR="00851B88" w:rsidRPr="00087A77" w:rsidRDefault="00851B88" w:rsidP="00851B88">
      <w:pPr>
        <w:rPr>
          <w:rFonts w:ascii="Arial" w:hAnsi="Arial" w:cs="Arial"/>
          <w:b/>
          <w:color w:val="61686D"/>
          <w:sz w:val="21"/>
          <w:szCs w:val="21"/>
          <w:lang w:val="pl-PL"/>
        </w:rPr>
      </w:pPr>
      <w:r w:rsidRPr="00087A77">
        <w:rPr>
          <w:rFonts w:ascii="Arial" w:eastAsia="Source Sans Pro" w:hAnsi="Arial" w:cs="Arial"/>
          <w:color w:val="61686D"/>
          <w:sz w:val="21"/>
          <w:szCs w:val="21"/>
          <w:lang w:val="pl-PL" w:bidi="pl-PL"/>
        </w:rPr>
        <w:t>Z tego względu pracownicy mają obowiązek informowania przełożonych o sytuacjach, które mogą stwarzać rzeczywiste, potencjalne lub pozorne konflikty interesów.</w:t>
      </w:r>
    </w:p>
    <w:p w14:paraId="3E26D58D" w14:textId="77777777" w:rsidR="00851B88" w:rsidRPr="00087A77" w:rsidRDefault="00851B88" w:rsidP="00851B88">
      <w:pPr>
        <w:rPr>
          <w:rFonts w:ascii="Arial" w:hAnsi="Arial" w:cs="Arial"/>
          <w:color w:val="61686D"/>
          <w:sz w:val="21"/>
          <w:szCs w:val="21"/>
          <w:lang w:val="pl-PL"/>
        </w:rPr>
      </w:pPr>
      <w:r w:rsidRPr="00087A77">
        <w:rPr>
          <w:rFonts w:ascii="Arial" w:eastAsia="Source Sans Pro" w:hAnsi="Arial" w:cs="Arial"/>
          <w:color w:val="61686D"/>
          <w:sz w:val="21"/>
          <w:szCs w:val="21"/>
          <w:lang w:val="pl-PL" w:bidi="pl-PL"/>
        </w:rPr>
        <w:t>Pracownicy powinni również informować kierownictwo o:</w:t>
      </w:r>
    </w:p>
    <w:p w14:paraId="72DB5910" w14:textId="77777777" w:rsidR="00851B88" w:rsidRPr="00087A77" w:rsidRDefault="00851B88" w:rsidP="00851B88">
      <w:pPr>
        <w:pStyle w:val="Paragraphedeliste"/>
        <w:numPr>
          <w:ilvl w:val="0"/>
          <w:numId w:val="32"/>
        </w:numPr>
        <w:rPr>
          <w:rFonts w:ascii="Arial" w:eastAsia="Times New Roman" w:hAnsi="Arial" w:cs="Arial"/>
          <w:color w:val="61686D"/>
          <w:sz w:val="21"/>
          <w:szCs w:val="21"/>
          <w:lang w:val="pl-PL" w:eastAsia="fr-FR"/>
        </w:rPr>
      </w:pPr>
      <w:r w:rsidRPr="00087A77">
        <w:rPr>
          <w:rFonts w:ascii="Arial" w:eastAsia="Source Sans Pro" w:hAnsi="Arial" w:cs="Arial"/>
          <w:color w:val="61686D"/>
          <w:sz w:val="21"/>
          <w:szCs w:val="21"/>
          <w:lang w:val="pl-PL" w:bidi="pl-PL"/>
        </w:rPr>
        <w:t>propozycjach lub zachowaniach mogących stwarzać taki konflikt;</w:t>
      </w:r>
    </w:p>
    <w:p w14:paraId="63F4A8A8" w14:textId="77777777" w:rsidR="00851B88" w:rsidRPr="00087A77" w:rsidRDefault="00851B88" w:rsidP="00851B88">
      <w:pPr>
        <w:pStyle w:val="Paragraphedeliste"/>
        <w:numPr>
          <w:ilvl w:val="0"/>
          <w:numId w:val="32"/>
        </w:numPr>
        <w:rPr>
          <w:rFonts w:ascii="Arial" w:eastAsia="Times New Roman" w:hAnsi="Arial" w:cs="Arial"/>
          <w:color w:val="61686D"/>
          <w:sz w:val="21"/>
          <w:szCs w:val="21"/>
          <w:lang w:val="pl-PL" w:eastAsia="fr-FR"/>
        </w:rPr>
      </w:pPr>
      <w:r w:rsidRPr="00087A77">
        <w:rPr>
          <w:rFonts w:ascii="Arial" w:eastAsia="Source Sans Pro" w:hAnsi="Arial" w:cs="Arial"/>
          <w:color w:val="61686D"/>
          <w:sz w:val="21"/>
          <w:szCs w:val="21"/>
          <w:lang w:val="pl-PL" w:bidi="pl-PL"/>
        </w:rPr>
        <w:t xml:space="preserve">naciskach, groźbach lub próbach szantażu, wewnętrznych lub zewnętrznych. </w:t>
      </w:r>
    </w:p>
    <w:p w14:paraId="3BF719F6" w14:textId="77777777" w:rsidR="00851B88" w:rsidRPr="00087A77" w:rsidRDefault="00851B88" w:rsidP="00851B88">
      <w:pPr>
        <w:rPr>
          <w:rFonts w:ascii="Arial" w:hAnsi="Arial" w:cs="Arial"/>
          <w:bCs/>
          <w:color w:val="61686D"/>
          <w:sz w:val="21"/>
          <w:szCs w:val="21"/>
          <w:lang w:val="pl-PL"/>
        </w:rPr>
      </w:pPr>
      <w:r w:rsidRPr="00087A77">
        <w:rPr>
          <w:rFonts w:ascii="Arial" w:eastAsia="Source Sans Pro" w:hAnsi="Arial" w:cs="Arial"/>
          <w:color w:val="61686D"/>
          <w:sz w:val="21"/>
          <w:szCs w:val="21"/>
          <w:lang w:val="pl-PL" w:bidi="pl-PL"/>
        </w:rPr>
        <w:t>Pracownicy muszą się również wycofać z wszelkich procesów podejmowania decyzji oraz wydawania zaleceń lub opinii, na które może wpływać konflikt interesów.</w:t>
      </w:r>
    </w:p>
    <w:p w14:paraId="11ABBF8C" w14:textId="77777777" w:rsidR="00851B88" w:rsidRPr="00087A77" w:rsidRDefault="00851B88" w:rsidP="00851B88">
      <w:pPr>
        <w:rPr>
          <w:rFonts w:ascii="Arial" w:hAnsi="Arial" w:cs="Arial"/>
          <w:bCs/>
          <w:color w:val="61686D"/>
          <w:sz w:val="21"/>
          <w:szCs w:val="21"/>
          <w:lang w:val="pl-PL"/>
        </w:rPr>
      </w:pPr>
      <w:r w:rsidRPr="00087A77">
        <w:rPr>
          <w:rFonts w:ascii="Arial" w:eastAsia="Source Sans Pro" w:hAnsi="Arial" w:cs="Arial"/>
          <w:noProof/>
          <w:color w:val="61686D"/>
          <w:sz w:val="21"/>
          <w:szCs w:val="21"/>
          <w:lang w:val="pl-PL" w:bidi="pl-PL"/>
        </w:rPr>
        <mc:AlternateContent>
          <mc:Choice Requires="wps">
            <w:drawing>
              <wp:anchor distT="107950" distB="107950" distL="180340" distR="180340" simplePos="0" relativeHeight="251670528" behindDoc="0" locked="0" layoutInCell="1" allowOverlap="1" wp14:anchorId="26185E46" wp14:editId="7796E4C0">
                <wp:simplePos x="0" y="0"/>
                <wp:positionH relativeFrom="column">
                  <wp:posOffset>40005</wp:posOffset>
                </wp:positionH>
                <wp:positionV relativeFrom="paragraph">
                  <wp:posOffset>563880</wp:posOffset>
                </wp:positionV>
                <wp:extent cx="5735320" cy="1968500"/>
                <wp:effectExtent l="0" t="0" r="5080" b="0"/>
                <wp:wrapSquare wrapText="bothSides"/>
                <wp:docPr id="7" name="Rectangle 7"/>
                <wp:cNvGraphicFramePr/>
                <a:graphic xmlns:a="http://schemas.openxmlformats.org/drawingml/2006/main">
                  <a:graphicData uri="http://schemas.microsoft.com/office/word/2010/wordprocessingShape">
                    <wps:wsp>
                      <wps:cNvSpPr/>
                      <wps:spPr>
                        <a:xfrm>
                          <a:off x="0" y="0"/>
                          <a:ext cx="5735320" cy="196850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E9C9DC" w14:textId="77777777" w:rsidR="00405CED" w:rsidRPr="00087A77" w:rsidRDefault="00405CED" w:rsidP="00851B88">
                            <w:pPr>
                              <w:jc w:val="center"/>
                              <w:rPr>
                                <w:rFonts w:ascii="Source Sans Pro" w:hAnsi="Source Sans Pro" w:cs="Arial"/>
                                <w:b/>
                                <w:bCs/>
                                <w:caps/>
                                <w:color w:val="C00000"/>
                                <w:sz w:val="21"/>
                                <w:szCs w:val="21"/>
                                <w:lang w:val="en-GB"/>
                              </w:rPr>
                            </w:pPr>
                            <w:r w:rsidRPr="00087A77">
                              <w:rPr>
                                <w:rFonts w:ascii="Source Sans Pro" w:eastAsia="Source Sans Pro" w:hAnsi="Source Sans Pro" w:cs="Arial"/>
                                <w:b/>
                                <w:color w:val="C00000"/>
                                <w:sz w:val="21"/>
                                <w:szCs w:val="21"/>
                                <w:lang w:val="pl-PL" w:bidi="pl-PL"/>
                              </w:rPr>
                              <w:t>POSZANOWANIE KODEKSU W PRAKTYCE</w:t>
                            </w:r>
                          </w:p>
                          <w:p w14:paraId="6EF1C839" w14:textId="7C22429E" w:rsidR="00405CED" w:rsidRPr="00087A77" w:rsidRDefault="00405CED" w:rsidP="00851B88">
                            <w:pPr>
                              <w:rPr>
                                <w:rFonts w:ascii="Source Sans Pro" w:hAnsi="Source Sans Pro" w:cs="Arial"/>
                                <w:color w:val="FFFFFF" w:themeColor="background1"/>
                                <w:sz w:val="21"/>
                                <w:szCs w:val="21"/>
                                <w:lang w:val="pl-PL"/>
                              </w:rPr>
                            </w:pPr>
                            <w:r w:rsidRPr="00087A77">
                              <w:rPr>
                                <w:rFonts w:ascii="Source Sans Pro" w:eastAsia="Source Sans Pro" w:hAnsi="Source Sans Pro" w:cs="Arial"/>
                                <w:b/>
                                <w:color w:val="FFFFFF" w:themeColor="background1"/>
                                <w:sz w:val="21"/>
                                <w:szCs w:val="21"/>
                                <w:lang w:val="pl-PL" w:bidi="pl-PL"/>
                              </w:rPr>
                              <w:t xml:space="preserve">Pytanie:  </w:t>
                            </w:r>
                            <w:r w:rsidRPr="00087A77">
                              <w:rPr>
                                <w:rFonts w:ascii="Source Sans Pro" w:eastAsia="Source Sans Pro" w:hAnsi="Source Sans Pro" w:cs="Arial"/>
                                <w:color w:val="FFFFFF" w:themeColor="background1"/>
                                <w:sz w:val="21"/>
                                <w:szCs w:val="21"/>
                                <w:lang w:val="pl-PL" w:bidi="pl-PL"/>
                              </w:rPr>
                              <w:t xml:space="preserve">Mój brat właśnie rozpoczął własną działalność i chce zaoferować usługi Grupie </w:t>
                            </w:r>
                            <w:r w:rsidR="006119F8" w:rsidRPr="00087A77">
                              <w:rPr>
                                <w:rFonts w:ascii="Arial" w:eastAsia="Source Sans Pro" w:hAnsi="Arial" w:cs="Arial"/>
                                <w:color w:val="FFFFFF" w:themeColor="background1"/>
                                <w:sz w:val="22"/>
                                <w:lang w:val="pl-PL" w:bidi="pl-PL"/>
                              </w:rPr>
                              <w:t>Ondura</w:t>
                            </w:r>
                            <w:r w:rsidRPr="00087A77">
                              <w:rPr>
                                <w:rFonts w:ascii="Source Sans Pro" w:eastAsia="Source Sans Pro" w:hAnsi="Source Sans Pro" w:cs="Arial"/>
                                <w:color w:val="FFFFFF" w:themeColor="background1"/>
                                <w:sz w:val="21"/>
                                <w:szCs w:val="21"/>
                                <w:lang w:val="pl-PL" w:bidi="pl-PL"/>
                              </w:rPr>
                              <w:t>. Proponuje atrakcyjne i konkurencyjne stawki. Czy mogę go polecić dyrekcji?</w:t>
                            </w:r>
                          </w:p>
                          <w:p w14:paraId="4C9B219A" w14:textId="77777777" w:rsidR="00405CED" w:rsidRPr="00087A77" w:rsidRDefault="00405CED" w:rsidP="00851B88">
                            <w:pPr>
                              <w:rPr>
                                <w:rFonts w:ascii="Source Sans Pro" w:hAnsi="Source Sans Pro" w:cs="Arial"/>
                                <w:color w:val="FFFFFF" w:themeColor="background1"/>
                                <w:sz w:val="21"/>
                                <w:szCs w:val="21"/>
                                <w:lang w:val="pl-PL"/>
                              </w:rPr>
                            </w:pPr>
                            <w:r w:rsidRPr="00087A77">
                              <w:rPr>
                                <w:rFonts w:ascii="Source Sans Pro" w:eastAsia="Source Sans Pro" w:hAnsi="Source Sans Pro" w:cs="Arial"/>
                                <w:b/>
                                <w:color w:val="FFFFFF" w:themeColor="background1"/>
                                <w:sz w:val="21"/>
                                <w:szCs w:val="21"/>
                                <w:lang w:val="pl-PL" w:bidi="pl-PL"/>
                              </w:rPr>
                              <w:t xml:space="preserve">Odpowiedź:  </w:t>
                            </w:r>
                            <w:r w:rsidRPr="00087A77">
                              <w:rPr>
                                <w:rFonts w:ascii="Source Sans Pro" w:eastAsia="Source Sans Pro" w:hAnsi="Source Sans Pro" w:cs="Arial"/>
                                <w:color w:val="FFFFFF" w:themeColor="background1"/>
                                <w:sz w:val="21"/>
                                <w:szCs w:val="21"/>
                                <w:lang w:val="pl-PL" w:bidi="pl-PL"/>
                              </w:rPr>
                              <w:t>Niezależnie od tego, czy ta oferta może być uznana za interesującą, należy zawsze jak najszybciej zgłaszać wszelkie potencjalne konflikty interesów, takie jak relacje rodzinne. Oferta brata nie zostanie wykluczona. Zostanie obiektywnie zbadana, tak samo jak inne oferty. Takie powiązanie rodzinne nie może mieć wpływu na wybór firmy, zarówno w sensie przychylnym, jak i nieprzychylnym. Natomiast oczywiste jest, że konieczne jest powstrzymanie się od uczestnictwa w jakimkolwiek procesie decyzyjnym dotyczącym działalności brata.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85E46" id="Rectangle 7" o:spid="_x0000_s1027" style="position:absolute;margin-left:3.15pt;margin-top:44.4pt;width:451.6pt;height:155pt;z-index:251670528;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" fillcolor="#9d9e9f" stroked="f" strokeweight="1pt">
                <v:textbox>
                  <w:txbxContent>
                    <w:p w14:paraId="47E9C9DC" w14:textId="77777777" w:rsidR="00405CED" w:rsidRPr="00087A77" w:rsidRDefault="00405CED" w:rsidP="00851B88">
                      <w:pPr>
                        <w:jc w:val="center"/>
                        <w:rPr>
                          <w:rFonts w:ascii="Source Sans Pro" w:hAnsi="Source Sans Pro" w:cs="Arial"/>
                          <w:b/>
                          <w:bCs/>
                          <w:caps/>
                          <w:color w:val="C00000"/>
                          <w:sz w:val="21"/>
                          <w:szCs w:val="21"/>
                          <w:lang w:val="en-GB"/>
                        </w:rPr>
                      </w:pPr>
                      <w:r w:rsidRPr="00087A77">
                        <w:rPr>
                          <w:rFonts w:ascii="Source Sans Pro" w:eastAsia="Source Sans Pro" w:hAnsi="Source Sans Pro" w:cs="Arial"/>
                          <w:b/>
                          <w:color w:val="C00000"/>
                          <w:sz w:val="21"/>
                          <w:szCs w:val="21"/>
                          <w:lang w:val="pl-PL" w:bidi="pl-PL"/>
                        </w:rPr>
                        <w:t>POSZANOWANIE KODEKSU W PRAKTYCE</w:t>
                      </w:r>
                    </w:p>
                    <w:p w14:paraId="6EF1C839" w14:textId="7C22429E" w:rsidR="00405CED" w:rsidRPr="00087A77" w:rsidRDefault="00405CED" w:rsidP="00851B88">
                      <w:pPr>
                        <w:rPr>
                          <w:rFonts w:ascii="Source Sans Pro" w:hAnsi="Source Sans Pro" w:cs="Arial"/>
                          <w:color w:val="FFFFFF" w:themeColor="background1"/>
                          <w:sz w:val="21"/>
                          <w:szCs w:val="21"/>
                          <w:lang w:val="pl-PL"/>
                        </w:rPr>
                      </w:pPr>
                      <w:proofErr w:type="gramStart"/>
                      <w:r w:rsidRPr="00087A77">
                        <w:rPr>
                          <w:rFonts w:ascii="Source Sans Pro" w:eastAsia="Source Sans Pro" w:hAnsi="Source Sans Pro" w:cs="Arial"/>
                          <w:b/>
                          <w:color w:val="FFFFFF" w:themeColor="background1"/>
                          <w:sz w:val="21"/>
                          <w:szCs w:val="21"/>
                          <w:lang w:val="pl-PL" w:bidi="pl-PL"/>
                        </w:rPr>
                        <w:t xml:space="preserve">Pytanie:  </w:t>
                      </w:r>
                      <w:r w:rsidRPr="00087A77">
                        <w:rPr>
                          <w:rFonts w:ascii="Source Sans Pro" w:eastAsia="Source Sans Pro" w:hAnsi="Source Sans Pro" w:cs="Arial"/>
                          <w:color w:val="FFFFFF" w:themeColor="background1"/>
                          <w:sz w:val="21"/>
                          <w:szCs w:val="21"/>
                          <w:lang w:val="pl-PL" w:bidi="pl-PL"/>
                        </w:rPr>
                        <w:t>Mój</w:t>
                      </w:r>
                      <w:proofErr w:type="gramEnd"/>
                      <w:r w:rsidRPr="00087A77">
                        <w:rPr>
                          <w:rFonts w:ascii="Source Sans Pro" w:eastAsia="Source Sans Pro" w:hAnsi="Source Sans Pro" w:cs="Arial"/>
                          <w:color w:val="FFFFFF" w:themeColor="background1"/>
                          <w:sz w:val="21"/>
                          <w:szCs w:val="21"/>
                          <w:lang w:val="pl-PL" w:bidi="pl-PL"/>
                        </w:rPr>
                        <w:t xml:space="preserve"> brat właśnie rozpoczął własną działalność i chce zaoferować usługi Grupie </w:t>
                      </w:r>
                      <w:proofErr w:type="spellStart"/>
                      <w:r w:rsidR="006119F8" w:rsidRPr="00087A77">
                        <w:rPr>
                          <w:rFonts w:ascii="Arial" w:eastAsia="Source Sans Pro" w:hAnsi="Arial" w:cs="Arial"/>
                          <w:color w:val="FFFFFF" w:themeColor="background1"/>
                          <w:sz w:val="22"/>
                          <w:lang w:val="pl-PL" w:bidi="pl-PL"/>
                        </w:rPr>
                        <w:t>Ondura</w:t>
                      </w:r>
                      <w:proofErr w:type="spellEnd"/>
                      <w:r w:rsidRPr="00087A77">
                        <w:rPr>
                          <w:rFonts w:ascii="Source Sans Pro" w:eastAsia="Source Sans Pro" w:hAnsi="Source Sans Pro" w:cs="Arial"/>
                          <w:color w:val="FFFFFF" w:themeColor="background1"/>
                          <w:sz w:val="21"/>
                          <w:szCs w:val="21"/>
                          <w:lang w:val="pl-PL" w:bidi="pl-PL"/>
                        </w:rPr>
                        <w:t>. Proponuje atrakcyjne i konkurencyjne stawki. Czy mogę go polecić dyrekcji?</w:t>
                      </w:r>
                    </w:p>
                    <w:p w14:paraId="4C9B219A" w14:textId="77777777" w:rsidR="00405CED" w:rsidRPr="00087A77" w:rsidRDefault="00405CED" w:rsidP="00851B88">
                      <w:pPr>
                        <w:rPr>
                          <w:rFonts w:ascii="Source Sans Pro" w:hAnsi="Source Sans Pro" w:cs="Arial"/>
                          <w:color w:val="FFFFFF" w:themeColor="background1"/>
                          <w:sz w:val="21"/>
                          <w:szCs w:val="21"/>
                          <w:lang w:val="pl-PL"/>
                        </w:rPr>
                      </w:pPr>
                      <w:proofErr w:type="gramStart"/>
                      <w:r w:rsidRPr="00087A77">
                        <w:rPr>
                          <w:rFonts w:ascii="Source Sans Pro" w:eastAsia="Source Sans Pro" w:hAnsi="Source Sans Pro" w:cs="Arial"/>
                          <w:b/>
                          <w:color w:val="FFFFFF" w:themeColor="background1"/>
                          <w:sz w:val="21"/>
                          <w:szCs w:val="21"/>
                          <w:lang w:val="pl-PL" w:bidi="pl-PL"/>
                        </w:rPr>
                        <w:t xml:space="preserve">Odpowiedź:  </w:t>
                      </w:r>
                      <w:r w:rsidRPr="00087A77">
                        <w:rPr>
                          <w:rFonts w:ascii="Source Sans Pro" w:eastAsia="Source Sans Pro" w:hAnsi="Source Sans Pro" w:cs="Arial"/>
                          <w:color w:val="FFFFFF" w:themeColor="background1"/>
                          <w:sz w:val="21"/>
                          <w:szCs w:val="21"/>
                          <w:lang w:val="pl-PL" w:bidi="pl-PL"/>
                        </w:rPr>
                        <w:t>Niezależnie</w:t>
                      </w:r>
                      <w:proofErr w:type="gramEnd"/>
                      <w:r w:rsidRPr="00087A77">
                        <w:rPr>
                          <w:rFonts w:ascii="Source Sans Pro" w:eastAsia="Source Sans Pro" w:hAnsi="Source Sans Pro" w:cs="Arial"/>
                          <w:color w:val="FFFFFF" w:themeColor="background1"/>
                          <w:sz w:val="21"/>
                          <w:szCs w:val="21"/>
                          <w:lang w:val="pl-PL" w:bidi="pl-PL"/>
                        </w:rPr>
                        <w:t xml:space="preserve"> od tego, czy ta oferta może być uznana za interesującą, należy zawsze jak najszybciej zgłaszać wszelkie potencjalne konflikty interesów, takie jak relacje rodzinne. Oferta brata nie zostanie wykluczona. Zostanie obiektywnie zbadana, tak samo jak inne oferty. Takie powiązanie rodzinne nie może mieć wpływu na wybór firmy, zarówno w sensie przychylnym, jak i nieprzychylnym. Natomiast oczywiste jest, że konieczne jest powstrzymanie się od uczestnictwa w jakimkolwiek procesie decyzyjnym dotyczącym działalności brata.</w:t>
                      </w:r>
                    </w:p>
                  </w:txbxContent>
                </v:textbox>
                <w10:wrap type="square"/>
              </v:rect>
            </w:pict>
          </mc:Fallback>
        </mc:AlternateContent>
      </w:r>
      <w:r w:rsidRPr="00087A77">
        <w:rPr>
          <w:rFonts w:ascii="Arial" w:eastAsia="Source Sans Pro" w:hAnsi="Arial" w:cs="Arial"/>
          <w:color w:val="61686D"/>
          <w:sz w:val="21"/>
          <w:szCs w:val="21"/>
          <w:lang w:val="pl-PL" w:bidi="pl-PL"/>
        </w:rPr>
        <w:t>Informacje na temat sytuacji powodujących konflikty interesów należy koniecznie odnotowywać na piśmie i zachowywać.</w:t>
      </w:r>
    </w:p>
    <w:p w14:paraId="04E014C9" w14:textId="178F952B" w:rsidR="00851B88" w:rsidRPr="006119F8" w:rsidRDefault="00851B88" w:rsidP="00851B88">
      <w:pPr>
        <w:pStyle w:val="Titre1"/>
        <w:ind w:left="357" w:hanging="357"/>
        <w:rPr>
          <w:rFonts w:ascii="Arial" w:hAnsi="Arial" w:cs="Arial"/>
          <w:color w:val="C00000"/>
          <w:sz w:val="21"/>
          <w:szCs w:val="21"/>
          <w:lang w:val="fr-FR"/>
        </w:rPr>
      </w:pPr>
      <w:r w:rsidRPr="006119F8">
        <w:rPr>
          <w:rFonts w:ascii="Arial" w:eastAsia="Source Sans Pro" w:hAnsi="Arial" w:cs="Arial"/>
          <w:color w:val="C00000"/>
          <w:sz w:val="21"/>
          <w:szCs w:val="21"/>
          <w:lang w:val="pl-PL" w:bidi="pl-PL"/>
        </w:rPr>
        <w:lastRenderedPageBreak/>
        <w:t xml:space="preserve"> </w:t>
      </w:r>
      <w:bookmarkStart w:id="12" w:name="_Toc65742315"/>
      <w:r w:rsidRPr="006119F8">
        <w:rPr>
          <w:rFonts w:ascii="Arial" w:eastAsia="Source Sans Pro" w:hAnsi="Arial" w:cs="Arial"/>
          <w:color w:val="C00000"/>
          <w:sz w:val="21"/>
          <w:szCs w:val="21"/>
          <w:lang w:val="pl-PL" w:bidi="pl-PL"/>
        </w:rPr>
        <w:t>OPŁATY PRZYSPIESZAJĄCE BIEG SPRAW</w:t>
      </w:r>
      <w:bookmarkEnd w:id="12"/>
    </w:p>
    <w:p w14:paraId="238A1BF8" w14:textId="77777777" w:rsidR="00851B88" w:rsidRPr="00087A77" w:rsidRDefault="00851B88" w:rsidP="00851B88">
      <w:pPr>
        <w:rPr>
          <w:rFonts w:ascii="Arial" w:hAnsi="Arial" w:cs="Arial"/>
          <w:color w:val="61686D"/>
          <w:sz w:val="21"/>
          <w:szCs w:val="21"/>
        </w:rPr>
      </w:pPr>
      <w:r w:rsidRPr="00087A77">
        <w:rPr>
          <w:rFonts w:ascii="Arial" w:eastAsia="Source Sans Pro" w:hAnsi="Arial" w:cs="Arial"/>
          <w:color w:val="61686D"/>
          <w:sz w:val="21"/>
          <w:szCs w:val="21"/>
          <w:lang w:val="pl-PL" w:bidi="pl-PL"/>
        </w:rPr>
        <w:t>Opłaty przyspieszające bieg spraw to niewielkie kwoty płacone nieoficjalnie urzędnikom publicznym, aby przyspieszyć lub zapewnić odpowiednie przeprowadzenie przez nich procedur administracyjnych lub niezbędnych formalności zgodnie z zasadnymi oczekiwaniami płacącego.</w:t>
      </w:r>
    </w:p>
    <w:p w14:paraId="045FAE5F" w14:textId="77777777" w:rsidR="00851B88" w:rsidRPr="00087A77" w:rsidRDefault="00851B88" w:rsidP="00851B88">
      <w:pPr>
        <w:rPr>
          <w:rFonts w:ascii="Arial" w:hAnsi="Arial" w:cs="Arial"/>
          <w:color w:val="61686D"/>
          <w:sz w:val="21"/>
          <w:szCs w:val="21"/>
          <w:lang w:val="pl-PL"/>
        </w:rPr>
      </w:pPr>
      <w:r w:rsidRPr="00087A77">
        <w:rPr>
          <w:rFonts w:ascii="Arial" w:eastAsia="Source Sans Pro" w:hAnsi="Arial" w:cs="Arial"/>
          <w:color w:val="61686D"/>
          <w:sz w:val="21"/>
          <w:szCs w:val="21"/>
          <w:lang w:val="pl-PL" w:bidi="pl-PL"/>
        </w:rPr>
        <w:t>Opłaty te nie mają na celu osiągnięcia nienależnej korzyści. Ich celem jest zachęcenie urzędników publicznych do wykonywania obowiązków z należytą starannością i skutecznością.</w:t>
      </w:r>
    </w:p>
    <w:p w14:paraId="65B12B9B" w14:textId="77777777" w:rsidR="00851B88" w:rsidRPr="00087A77" w:rsidRDefault="00851B88" w:rsidP="00851B88">
      <w:pPr>
        <w:rPr>
          <w:rFonts w:ascii="Arial" w:hAnsi="Arial" w:cs="Arial"/>
          <w:color w:val="61686D"/>
          <w:sz w:val="21"/>
          <w:szCs w:val="21"/>
          <w:lang w:val="pl-PL"/>
        </w:rPr>
      </w:pPr>
      <w:r w:rsidRPr="00087A77">
        <w:rPr>
          <w:rFonts w:ascii="Arial" w:eastAsia="Source Sans Pro" w:hAnsi="Arial" w:cs="Arial"/>
          <w:noProof/>
          <w:color w:val="61686D"/>
          <w:sz w:val="21"/>
          <w:szCs w:val="21"/>
          <w:lang w:val="pl-PL" w:bidi="pl-PL"/>
        </w:rPr>
        <mc:AlternateContent>
          <mc:Choice Requires="wps">
            <w:drawing>
              <wp:anchor distT="107950" distB="107950" distL="180340" distR="180340" simplePos="0" relativeHeight="251671552" behindDoc="0" locked="0" layoutInCell="1" allowOverlap="1" wp14:anchorId="6F37D1F0" wp14:editId="1C9B8374">
                <wp:simplePos x="0" y="0"/>
                <wp:positionH relativeFrom="column">
                  <wp:posOffset>2995930</wp:posOffset>
                </wp:positionH>
                <wp:positionV relativeFrom="paragraph">
                  <wp:posOffset>48895</wp:posOffset>
                </wp:positionV>
                <wp:extent cx="2835910" cy="2228850"/>
                <wp:effectExtent l="0" t="0" r="0" b="6350"/>
                <wp:wrapSquare wrapText="bothSides"/>
                <wp:docPr id="8" name="Rectangle 8"/>
                <wp:cNvGraphicFramePr/>
                <a:graphic xmlns:a="http://schemas.openxmlformats.org/drawingml/2006/main">
                  <a:graphicData uri="http://schemas.microsoft.com/office/word/2010/wordprocessingShape">
                    <wps:wsp>
                      <wps:cNvSpPr/>
                      <wps:spPr>
                        <a:xfrm>
                          <a:off x="0" y="0"/>
                          <a:ext cx="2835910" cy="222885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64E430" w14:textId="77777777" w:rsidR="00405CED" w:rsidRPr="00087A77" w:rsidRDefault="00405CED" w:rsidP="00851B88">
                            <w:pPr>
                              <w:jc w:val="center"/>
                              <w:rPr>
                                <w:rFonts w:ascii="Source Sans Pro" w:hAnsi="Source Sans Pro" w:cs="Arial"/>
                                <w:b/>
                                <w:bCs/>
                                <w:caps/>
                                <w:color w:val="C00000"/>
                                <w:sz w:val="21"/>
                                <w:szCs w:val="21"/>
                                <w:lang w:val="en-GB"/>
                              </w:rPr>
                            </w:pPr>
                            <w:r w:rsidRPr="00087A77">
                              <w:rPr>
                                <w:rFonts w:ascii="Source Sans Pro" w:eastAsia="Source Sans Pro" w:hAnsi="Source Sans Pro" w:cs="Arial"/>
                                <w:b/>
                                <w:color w:val="C00000"/>
                                <w:sz w:val="21"/>
                                <w:szCs w:val="21"/>
                                <w:lang w:val="pl-PL" w:bidi="pl-PL"/>
                              </w:rPr>
                              <w:t>POSZANOWANIE KODEKSU W PRAKTYCE</w:t>
                            </w:r>
                          </w:p>
                          <w:p w14:paraId="1792FE13" w14:textId="4612688D" w:rsidR="00405CED" w:rsidRPr="00087A77" w:rsidRDefault="00405CED" w:rsidP="00851B88">
                            <w:pPr>
                              <w:rPr>
                                <w:rFonts w:ascii="Source Sans Pro" w:hAnsi="Source Sans Pro" w:cs="Arial"/>
                                <w:color w:val="FFFFFF" w:themeColor="background1"/>
                                <w:sz w:val="21"/>
                                <w:szCs w:val="21"/>
                                <w:lang w:val="pl-PL"/>
                              </w:rPr>
                            </w:pPr>
                            <w:r w:rsidRPr="00087A77">
                              <w:rPr>
                                <w:rFonts w:ascii="Source Sans Pro" w:eastAsia="Source Sans Pro" w:hAnsi="Source Sans Pro" w:cs="Arial"/>
                                <w:b/>
                                <w:color w:val="FFFFFF" w:themeColor="background1"/>
                                <w:sz w:val="21"/>
                                <w:szCs w:val="21"/>
                                <w:lang w:val="pl-PL" w:bidi="pl-PL"/>
                              </w:rPr>
                              <w:t xml:space="preserve">Pytanie: </w:t>
                            </w:r>
                            <w:r w:rsidRPr="00087A77">
                              <w:rPr>
                                <w:rFonts w:ascii="Source Sans Pro" w:eastAsia="Source Sans Pro" w:hAnsi="Source Sans Pro" w:cs="Arial"/>
                                <w:color w:val="FFFFFF" w:themeColor="background1"/>
                                <w:sz w:val="21"/>
                                <w:szCs w:val="21"/>
                                <w:lang w:val="pl-PL" w:bidi="pl-PL"/>
                              </w:rPr>
                              <w:t>Mam problem z opóźnieniem przetwarzania dokumentów celnych. W rozmowie z inną osobą, której dokumenty zostały szybko przetworzone, okazało się, że urzędnik doceniłby gest. Osoba ta powiedziała, że zapłaciła 50 euro. Zastanawiam się, co należy zrobić w takiej sytuacji.</w:t>
                            </w:r>
                          </w:p>
                          <w:p w14:paraId="7D29E375" w14:textId="77777777" w:rsidR="00405CED" w:rsidRPr="00087A77" w:rsidRDefault="00405CED" w:rsidP="00851B88">
                            <w:pPr>
                              <w:rPr>
                                <w:rFonts w:ascii="Source Sans Pro" w:hAnsi="Source Sans Pro" w:cs="Arial"/>
                                <w:color w:val="FFFFFF" w:themeColor="background1"/>
                                <w:sz w:val="21"/>
                                <w:szCs w:val="21"/>
                                <w:lang w:val="en-GB"/>
                              </w:rPr>
                            </w:pPr>
                            <w:r w:rsidRPr="00087A77">
                              <w:rPr>
                                <w:rFonts w:ascii="Source Sans Pro" w:eastAsia="Source Sans Pro" w:hAnsi="Source Sans Pro" w:cs="Arial"/>
                                <w:b/>
                                <w:color w:val="FFFFFF" w:themeColor="background1"/>
                                <w:sz w:val="21"/>
                                <w:szCs w:val="21"/>
                                <w:lang w:val="pl-PL" w:bidi="pl-PL"/>
                              </w:rPr>
                              <w:t>Odpowiedź:</w:t>
                            </w:r>
                            <w:r w:rsidRPr="00087A77">
                              <w:rPr>
                                <w:rFonts w:ascii="Source Sans Pro" w:eastAsia="Source Sans Pro" w:hAnsi="Source Sans Pro" w:cs="Arial"/>
                                <w:color w:val="FFFFFF" w:themeColor="background1"/>
                                <w:sz w:val="21"/>
                                <w:szCs w:val="21"/>
                                <w:lang w:val="pl-PL" w:bidi="pl-PL"/>
                              </w:rPr>
                              <w:t xml:space="preserve"> Opłaty przyspieszające bieg spraw są w Grupie niedozwolone. Należy niezwłocznie poinformować przełożonego.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7D1F0" id="Rectangle 8" o:spid="_x0000_s1028" style="position:absolute;margin-left:235.9pt;margin-top:3.85pt;width:223.3pt;height:175.5pt;z-index:251671552;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" fillcolor="#9d9e9f" stroked="f" strokeweight="1pt">
                <v:textbox>
                  <w:txbxContent>
                    <w:p w14:paraId="7664E430" w14:textId="77777777" w:rsidR="00405CED" w:rsidRPr="00087A77" w:rsidRDefault="00405CED" w:rsidP="00851B88">
                      <w:pPr>
                        <w:jc w:val="center"/>
                        <w:rPr>
                          <w:rFonts w:ascii="Source Sans Pro" w:hAnsi="Source Sans Pro" w:cs="Arial"/>
                          <w:b/>
                          <w:bCs/>
                          <w:caps/>
                          <w:color w:val="C00000"/>
                          <w:sz w:val="21"/>
                          <w:szCs w:val="21"/>
                          <w:lang w:val="en-GB"/>
                        </w:rPr>
                      </w:pPr>
                      <w:r w:rsidRPr="00087A77">
                        <w:rPr>
                          <w:rFonts w:ascii="Source Sans Pro" w:eastAsia="Source Sans Pro" w:hAnsi="Source Sans Pro" w:cs="Arial"/>
                          <w:b/>
                          <w:color w:val="C00000"/>
                          <w:sz w:val="21"/>
                          <w:szCs w:val="21"/>
                          <w:lang w:val="pl-PL" w:bidi="pl-PL"/>
                        </w:rPr>
                        <w:t>POSZANOWANIE KODEKSU W PRAKTYCE</w:t>
                      </w:r>
                    </w:p>
                    <w:p w14:paraId="1792FE13" w14:textId="4612688D" w:rsidR="00405CED" w:rsidRPr="00087A77" w:rsidRDefault="00405CED" w:rsidP="00851B88">
                      <w:pPr>
                        <w:rPr>
                          <w:rFonts w:ascii="Source Sans Pro" w:hAnsi="Source Sans Pro" w:cs="Arial"/>
                          <w:color w:val="FFFFFF" w:themeColor="background1"/>
                          <w:sz w:val="21"/>
                          <w:szCs w:val="21"/>
                          <w:lang w:val="pl-PL"/>
                        </w:rPr>
                      </w:pPr>
                      <w:r w:rsidRPr="00087A77">
                        <w:rPr>
                          <w:rFonts w:ascii="Source Sans Pro" w:eastAsia="Source Sans Pro" w:hAnsi="Source Sans Pro" w:cs="Arial"/>
                          <w:b/>
                          <w:color w:val="FFFFFF" w:themeColor="background1"/>
                          <w:sz w:val="21"/>
                          <w:szCs w:val="21"/>
                          <w:lang w:val="pl-PL" w:bidi="pl-PL"/>
                        </w:rPr>
                        <w:t xml:space="preserve">Pytanie: </w:t>
                      </w:r>
                      <w:r w:rsidRPr="00087A77">
                        <w:rPr>
                          <w:rFonts w:ascii="Source Sans Pro" w:eastAsia="Source Sans Pro" w:hAnsi="Source Sans Pro" w:cs="Arial"/>
                          <w:color w:val="FFFFFF" w:themeColor="background1"/>
                          <w:sz w:val="21"/>
                          <w:szCs w:val="21"/>
                          <w:lang w:val="pl-PL" w:bidi="pl-PL"/>
                        </w:rPr>
                        <w:t>Mam problem z opóźnieniem przetwarzania dokumentów celnych. W rozmowie z inną osobą, której dokumenty zostały szybko przetworzone, okazało się, że urzędnik doceniłby gest. Osoba ta powiedziała, że zapłaciła 50 euro. Zastanawiam się, co należy zrobić w takiej sytuacji.</w:t>
                      </w:r>
                    </w:p>
                    <w:p w14:paraId="7D29E375" w14:textId="77777777" w:rsidR="00405CED" w:rsidRPr="00087A77" w:rsidRDefault="00405CED" w:rsidP="00851B88">
                      <w:pPr>
                        <w:rPr>
                          <w:rFonts w:ascii="Source Sans Pro" w:hAnsi="Source Sans Pro" w:cs="Arial"/>
                          <w:color w:val="FFFFFF" w:themeColor="background1"/>
                          <w:sz w:val="21"/>
                          <w:szCs w:val="21"/>
                          <w:lang w:val="en-GB"/>
                        </w:rPr>
                      </w:pPr>
                      <w:r w:rsidRPr="00087A77">
                        <w:rPr>
                          <w:rFonts w:ascii="Source Sans Pro" w:eastAsia="Source Sans Pro" w:hAnsi="Source Sans Pro" w:cs="Arial"/>
                          <w:b/>
                          <w:color w:val="FFFFFF" w:themeColor="background1"/>
                          <w:sz w:val="21"/>
                          <w:szCs w:val="21"/>
                          <w:lang w:val="pl-PL" w:bidi="pl-PL"/>
                        </w:rPr>
                        <w:t>Odpowiedź:</w:t>
                      </w:r>
                      <w:r w:rsidRPr="00087A77">
                        <w:rPr>
                          <w:rFonts w:ascii="Source Sans Pro" w:eastAsia="Source Sans Pro" w:hAnsi="Source Sans Pro" w:cs="Arial"/>
                          <w:color w:val="FFFFFF" w:themeColor="background1"/>
                          <w:sz w:val="21"/>
                          <w:szCs w:val="21"/>
                          <w:lang w:val="pl-PL" w:bidi="pl-PL"/>
                        </w:rPr>
                        <w:t xml:space="preserve"> Opłaty przyspieszające bieg spraw są w Grupie niedozwolone. Należy niezwłocznie poinformować przełożonego.</w:t>
                      </w:r>
                    </w:p>
                  </w:txbxContent>
                </v:textbox>
                <w10:wrap type="square"/>
              </v:rect>
            </w:pict>
          </mc:Fallback>
        </mc:AlternateContent>
      </w:r>
      <w:r w:rsidRPr="00087A77">
        <w:rPr>
          <w:rFonts w:ascii="Arial" w:eastAsia="Source Sans Pro" w:hAnsi="Arial" w:cs="Arial"/>
          <w:color w:val="61686D"/>
          <w:sz w:val="21"/>
          <w:szCs w:val="21"/>
          <w:lang w:val="pl-PL" w:bidi="pl-PL"/>
        </w:rPr>
        <w:t xml:space="preserve">Takie praktyki i opłaty zalicza się do korupcji w większości krajów. </w:t>
      </w:r>
    </w:p>
    <w:p w14:paraId="58E2C2E2" w14:textId="77777777" w:rsidR="00851B88" w:rsidRPr="00087A77" w:rsidRDefault="00851B88" w:rsidP="00851B88">
      <w:pPr>
        <w:rPr>
          <w:rFonts w:ascii="Arial" w:hAnsi="Arial" w:cs="Arial"/>
          <w:color w:val="61686D"/>
          <w:sz w:val="21"/>
          <w:szCs w:val="21"/>
          <w:lang w:val="pl-PL"/>
        </w:rPr>
      </w:pPr>
      <w:r w:rsidRPr="00087A77">
        <w:rPr>
          <w:rFonts w:ascii="Arial" w:eastAsia="Source Sans Pro" w:hAnsi="Arial" w:cs="Arial"/>
          <w:color w:val="61686D"/>
          <w:sz w:val="21"/>
          <w:szCs w:val="21"/>
          <w:lang w:val="pl-PL" w:bidi="pl-PL"/>
        </w:rPr>
        <w:t>Jednak w niektórych krajach uciekanie się do takich opłat wciąż funkcjonuje.</w:t>
      </w:r>
    </w:p>
    <w:p w14:paraId="0E5B2F52" w14:textId="051E2263" w:rsidR="00851B88" w:rsidRPr="00087A77" w:rsidRDefault="00851B88" w:rsidP="00851B88">
      <w:pPr>
        <w:rPr>
          <w:rFonts w:ascii="Arial" w:hAnsi="Arial" w:cs="Arial"/>
          <w:color w:val="61686D"/>
          <w:sz w:val="21"/>
          <w:szCs w:val="21"/>
          <w:lang w:val="pl-PL"/>
        </w:rPr>
      </w:pPr>
      <w:r w:rsidRPr="00087A77">
        <w:rPr>
          <w:rFonts w:ascii="Arial" w:eastAsia="Source Sans Pro" w:hAnsi="Arial" w:cs="Arial"/>
          <w:color w:val="61686D"/>
          <w:sz w:val="21"/>
          <w:szCs w:val="21"/>
          <w:lang w:val="pl-PL" w:bidi="pl-PL"/>
        </w:rPr>
        <w:t xml:space="preserve">Grupa zabrania tej praktyki. Opłaty przyspieszające bieg spraw mogą narazić pracowników Grupy na odpowiedzialność karną i zniszczyć reputację Grupy. </w:t>
      </w:r>
    </w:p>
    <w:p w14:paraId="5B3320BF" w14:textId="77777777" w:rsidR="00851B88" w:rsidRPr="00087A77" w:rsidRDefault="00851B88" w:rsidP="00851B88">
      <w:pPr>
        <w:rPr>
          <w:rFonts w:ascii="Arial" w:hAnsi="Arial" w:cs="Arial"/>
          <w:color w:val="61686D"/>
          <w:sz w:val="21"/>
          <w:szCs w:val="21"/>
          <w:lang w:val="pl-PL"/>
        </w:rPr>
      </w:pPr>
      <w:r w:rsidRPr="00087A77">
        <w:rPr>
          <w:rFonts w:ascii="Arial" w:eastAsia="Source Sans Pro" w:hAnsi="Arial" w:cs="Arial"/>
          <w:color w:val="61686D"/>
          <w:sz w:val="21"/>
          <w:szCs w:val="21"/>
          <w:lang w:val="pl-PL" w:bidi="pl-PL"/>
        </w:rPr>
        <w:t>W takiej sytuacji pracownik musi skontaktować się z przełożonym, który zajmie się problematyczną sprawą.</w:t>
      </w:r>
    </w:p>
    <w:p w14:paraId="537C35EC" w14:textId="505B6987" w:rsidR="00851B88" w:rsidRPr="006119F8" w:rsidRDefault="00851B88" w:rsidP="00851B88">
      <w:pPr>
        <w:pStyle w:val="Titre1"/>
        <w:ind w:left="357" w:hanging="357"/>
        <w:rPr>
          <w:rFonts w:ascii="Arial" w:hAnsi="Arial" w:cs="Arial"/>
          <w:color w:val="C00000"/>
          <w:sz w:val="21"/>
          <w:szCs w:val="21"/>
        </w:rPr>
      </w:pPr>
      <w:bookmarkStart w:id="13" w:name="_Toc65742316"/>
      <w:r w:rsidRPr="006119F8">
        <w:rPr>
          <w:rFonts w:ascii="Arial" w:eastAsia="Source Sans Pro" w:hAnsi="Arial" w:cs="Arial"/>
          <w:color w:val="C00000"/>
          <w:sz w:val="21"/>
          <w:szCs w:val="21"/>
          <w:lang w:val="pl-PL" w:bidi="pl-PL"/>
        </w:rPr>
        <w:lastRenderedPageBreak/>
        <w:t>SPONSOROWANIE I PATRONAT</w:t>
      </w:r>
      <w:bookmarkEnd w:id="13"/>
    </w:p>
    <w:p w14:paraId="5F2D8635" w14:textId="77777777" w:rsidR="00851B88" w:rsidRPr="00087A77" w:rsidRDefault="00851B88" w:rsidP="00851B88">
      <w:pPr>
        <w:rPr>
          <w:rFonts w:ascii="Arial" w:hAnsi="Arial" w:cs="Arial"/>
          <w:color w:val="61686D"/>
          <w:sz w:val="21"/>
          <w:szCs w:val="21"/>
        </w:rPr>
      </w:pPr>
      <w:r w:rsidRPr="00087A77">
        <w:rPr>
          <w:rFonts w:ascii="Arial" w:eastAsia="Source Sans Pro" w:hAnsi="Arial" w:cs="Arial"/>
          <w:color w:val="61686D"/>
          <w:sz w:val="21"/>
          <w:szCs w:val="21"/>
          <w:lang w:val="pl-PL" w:bidi="pl-PL"/>
        </w:rPr>
        <w:t>Sponsorowanie to wsparcie materialne zdarzenia, osoby, produktu lub organizacji w celu odniesienia korzyści reklamowej: nazwa, marka, slogan firmy sponsorującej zostanie rozpowszechniony wśród szerokiej publiczności podczas wydarzenia.</w:t>
      </w:r>
    </w:p>
    <w:p w14:paraId="70829989" w14:textId="77777777" w:rsidR="00851B88" w:rsidRPr="00087A77" w:rsidRDefault="00851B88" w:rsidP="00851B88">
      <w:pPr>
        <w:rPr>
          <w:rFonts w:ascii="Arial" w:hAnsi="Arial" w:cs="Arial"/>
          <w:color w:val="61686D"/>
          <w:sz w:val="21"/>
          <w:szCs w:val="21"/>
        </w:rPr>
      </w:pPr>
      <w:r w:rsidRPr="00087A77">
        <w:rPr>
          <w:rFonts w:ascii="Arial" w:eastAsia="Source Sans Pro" w:hAnsi="Arial" w:cs="Arial"/>
          <w:color w:val="61686D"/>
          <w:sz w:val="21"/>
          <w:szCs w:val="21"/>
          <w:lang w:val="pl-PL" w:bidi="pl-PL"/>
        </w:rPr>
        <w:t>Sponsorowania nie należy mylić z patronatem, który polega na przekazaniu przez firmę gotówki lub podarunku rzeczowego organizacji pożytku publicznego bez oczekiwania równorzędnej korzyści.</w:t>
      </w:r>
    </w:p>
    <w:p w14:paraId="5D490764" w14:textId="77777777" w:rsidR="00851B88" w:rsidRPr="00087A77" w:rsidRDefault="00851B88" w:rsidP="00851B88">
      <w:pPr>
        <w:rPr>
          <w:rFonts w:ascii="Arial" w:hAnsi="Arial" w:cs="Arial"/>
          <w:color w:val="61686D"/>
          <w:sz w:val="21"/>
          <w:szCs w:val="21"/>
        </w:rPr>
      </w:pPr>
      <w:r w:rsidRPr="00087A77">
        <w:rPr>
          <w:rFonts w:ascii="Arial" w:eastAsia="Source Sans Pro" w:hAnsi="Arial" w:cs="Arial"/>
          <w:color w:val="61686D"/>
          <w:sz w:val="21"/>
          <w:szCs w:val="21"/>
          <w:lang w:val="pl-PL" w:bidi="pl-PL"/>
        </w:rPr>
        <w:t xml:space="preserve">W każdym przypadku, gdy Grupa korzysta z tej opcji, czyni to z poszanowaniem obowiązujących przepisów i regulacji prawnych oraz zgodnie z naszymi zasadami etycznego postępowania i uczciwości. </w:t>
      </w:r>
    </w:p>
    <w:p w14:paraId="55AD7373" w14:textId="77777777" w:rsidR="00851B88" w:rsidRPr="00087A77" w:rsidRDefault="00851B88" w:rsidP="00851B88">
      <w:pPr>
        <w:rPr>
          <w:rFonts w:ascii="Arial" w:hAnsi="Arial" w:cs="Arial"/>
          <w:color w:val="61686D"/>
          <w:sz w:val="21"/>
          <w:szCs w:val="21"/>
          <w:lang w:val="pl-PL"/>
        </w:rPr>
      </w:pPr>
      <w:r w:rsidRPr="00087A77">
        <w:rPr>
          <w:rFonts w:ascii="Arial" w:eastAsia="Source Sans Pro" w:hAnsi="Arial" w:cs="Arial"/>
          <w:color w:val="61686D"/>
          <w:sz w:val="21"/>
          <w:szCs w:val="21"/>
          <w:lang w:val="pl-PL" w:bidi="pl-PL"/>
        </w:rPr>
        <w:t>Ta zasada dotyczy działań związanych ze sponsorowaniem lub patronatem, w których Grupa okazjonalnie uczestniczy. Ważne jest zwracanie uwagi na warunki, w jakich można podjąć decyzję o takich działaniach. W pewnych okolicznościach mogą one zostać określone jako korupcja lub powiązane z nią zachowania, bądź stwarzać takie wrażenie, co zniszczyłoby dobrą reputację Grupy.</w:t>
      </w:r>
    </w:p>
    <w:p w14:paraId="7A32E0BC" w14:textId="77777777" w:rsidR="00851B88" w:rsidRPr="00087A77" w:rsidRDefault="00851B88" w:rsidP="00851B88">
      <w:pPr>
        <w:rPr>
          <w:rFonts w:ascii="Arial" w:hAnsi="Arial" w:cs="Arial"/>
          <w:color w:val="61686D"/>
          <w:sz w:val="21"/>
          <w:szCs w:val="21"/>
          <w:lang w:val="pl-PL"/>
        </w:rPr>
      </w:pPr>
      <w:r w:rsidRPr="00087A77">
        <w:rPr>
          <w:rFonts w:ascii="Arial" w:eastAsia="Source Sans Pro" w:hAnsi="Arial" w:cs="Arial"/>
          <w:color w:val="61686D"/>
          <w:sz w:val="21"/>
          <w:szCs w:val="21"/>
          <w:lang w:val="pl-PL" w:bidi="pl-PL"/>
        </w:rPr>
        <w:t>W praktyce działania związane ze sponsorowaniem lub patronatem muszą zawsze spełniać następujące kryteria:</w:t>
      </w:r>
    </w:p>
    <w:p w14:paraId="0CE483F6" w14:textId="77777777" w:rsidR="00851B88" w:rsidRPr="00087A77" w:rsidRDefault="00851B88" w:rsidP="00851B88">
      <w:pPr>
        <w:pStyle w:val="Paragraphedeliste"/>
        <w:numPr>
          <w:ilvl w:val="0"/>
          <w:numId w:val="34"/>
        </w:numPr>
        <w:spacing w:after="160" w:line="259" w:lineRule="auto"/>
        <w:ind w:left="567"/>
        <w:rPr>
          <w:rFonts w:ascii="Arial" w:hAnsi="Arial" w:cs="Arial"/>
          <w:color w:val="61686D"/>
          <w:sz w:val="21"/>
          <w:szCs w:val="21"/>
          <w:lang w:val="pl-PL" w:eastAsia="fr-FR"/>
        </w:rPr>
      </w:pPr>
      <w:r w:rsidRPr="00087A77">
        <w:rPr>
          <w:rFonts w:ascii="Arial" w:eastAsia="Source Sans Pro" w:hAnsi="Arial" w:cs="Arial"/>
          <w:color w:val="61686D"/>
          <w:sz w:val="21"/>
          <w:szCs w:val="21"/>
          <w:lang w:val="pl-PL" w:bidi="pl-PL"/>
        </w:rPr>
        <w:t>ich celem musi być wzmocnienie wizerunku Grupy, zarówno wewnętrznie, jak i zewnętrznie;</w:t>
      </w:r>
    </w:p>
    <w:p w14:paraId="35A72AFE" w14:textId="77777777" w:rsidR="00851B88" w:rsidRPr="00087A77" w:rsidRDefault="00851B88" w:rsidP="00851B88">
      <w:pPr>
        <w:pStyle w:val="Paragraphedeliste"/>
        <w:numPr>
          <w:ilvl w:val="0"/>
          <w:numId w:val="34"/>
        </w:numPr>
        <w:spacing w:after="160" w:line="259" w:lineRule="auto"/>
        <w:ind w:left="567"/>
        <w:rPr>
          <w:rFonts w:ascii="Arial" w:hAnsi="Arial" w:cs="Arial"/>
          <w:color w:val="61686D"/>
          <w:sz w:val="21"/>
          <w:szCs w:val="21"/>
          <w:lang w:val="pl-PL" w:eastAsia="fr-FR"/>
        </w:rPr>
      </w:pPr>
      <w:r w:rsidRPr="00087A77">
        <w:rPr>
          <w:rFonts w:ascii="Arial" w:eastAsia="Source Sans Pro" w:hAnsi="Arial" w:cs="Arial"/>
          <w:color w:val="61686D"/>
          <w:sz w:val="21"/>
          <w:szCs w:val="21"/>
          <w:lang w:val="pl-PL" w:bidi="pl-PL"/>
        </w:rPr>
        <w:t>muszą być spójne z wartościami i wizją Grupy;</w:t>
      </w:r>
    </w:p>
    <w:p w14:paraId="692915B5" w14:textId="77777777" w:rsidR="00851B88" w:rsidRPr="00087A77" w:rsidRDefault="00851B88" w:rsidP="00851B88">
      <w:pPr>
        <w:pStyle w:val="Paragraphedeliste"/>
        <w:numPr>
          <w:ilvl w:val="0"/>
          <w:numId w:val="34"/>
        </w:numPr>
        <w:spacing w:after="160" w:line="259" w:lineRule="auto"/>
        <w:ind w:left="567"/>
        <w:rPr>
          <w:rFonts w:ascii="Arial" w:hAnsi="Arial" w:cs="Arial"/>
          <w:color w:val="61686D"/>
          <w:sz w:val="21"/>
          <w:szCs w:val="21"/>
          <w:lang w:val="pl-PL" w:eastAsia="fr-FR"/>
        </w:rPr>
      </w:pPr>
      <w:r w:rsidRPr="00087A77">
        <w:rPr>
          <w:rFonts w:ascii="Arial" w:eastAsia="Source Sans Pro" w:hAnsi="Arial" w:cs="Arial"/>
          <w:color w:val="61686D"/>
          <w:sz w:val="21"/>
          <w:szCs w:val="21"/>
          <w:lang w:val="pl-PL" w:bidi="pl-PL"/>
        </w:rPr>
        <w:t>nigdy nie mogą być traktowane, nawet przypadkowo, jako nagroda za umowę, zamówienie publiczne, pozwolenie lub upoważnienie;</w:t>
      </w:r>
    </w:p>
    <w:p w14:paraId="6832ACE0" w14:textId="77777777" w:rsidR="00851B88" w:rsidRPr="00087A77" w:rsidRDefault="00851B88" w:rsidP="00851B88">
      <w:pPr>
        <w:pStyle w:val="Paragraphedeliste"/>
        <w:numPr>
          <w:ilvl w:val="0"/>
          <w:numId w:val="34"/>
        </w:numPr>
        <w:spacing w:after="160" w:line="259" w:lineRule="auto"/>
        <w:ind w:left="567"/>
        <w:rPr>
          <w:rFonts w:ascii="Arial" w:hAnsi="Arial" w:cs="Arial"/>
          <w:color w:val="61686D"/>
          <w:sz w:val="21"/>
          <w:szCs w:val="21"/>
          <w:lang w:val="pl-PL" w:eastAsia="fr-FR"/>
        </w:rPr>
      </w:pPr>
      <w:r w:rsidRPr="00087A77">
        <w:rPr>
          <w:rFonts w:ascii="Arial" w:eastAsia="Source Sans Pro" w:hAnsi="Arial" w:cs="Arial"/>
          <w:color w:val="61686D"/>
          <w:sz w:val="21"/>
          <w:szCs w:val="21"/>
          <w:lang w:val="pl-PL" w:bidi="pl-PL"/>
        </w:rPr>
        <w:t>zawsze muszą być zgodne z miejscowymi przepisami i regulacjami prawnymi;</w:t>
      </w:r>
    </w:p>
    <w:p w14:paraId="7B1EEB55" w14:textId="77777777" w:rsidR="00851B88" w:rsidRPr="00087A77" w:rsidRDefault="00851B88" w:rsidP="00851B88">
      <w:pPr>
        <w:pStyle w:val="Paragraphedeliste"/>
        <w:numPr>
          <w:ilvl w:val="0"/>
          <w:numId w:val="34"/>
        </w:numPr>
        <w:spacing w:after="160" w:line="259" w:lineRule="auto"/>
        <w:ind w:left="567"/>
        <w:jc w:val="left"/>
        <w:rPr>
          <w:rFonts w:ascii="Arial" w:hAnsi="Arial" w:cs="Arial"/>
          <w:color w:val="61686D"/>
          <w:sz w:val="21"/>
          <w:szCs w:val="21"/>
          <w:lang w:val="pl-PL"/>
        </w:rPr>
      </w:pPr>
      <w:r w:rsidRPr="00087A77">
        <w:rPr>
          <w:rFonts w:ascii="Arial" w:eastAsia="Source Sans Pro" w:hAnsi="Arial" w:cs="Arial"/>
          <w:noProof/>
          <w:color w:val="61686D"/>
          <w:sz w:val="21"/>
          <w:szCs w:val="21"/>
          <w:lang w:val="pl-PL" w:bidi="pl-PL"/>
        </w:rPr>
        <mc:AlternateContent>
          <mc:Choice Requires="wps">
            <w:drawing>
              <wp:anchor distT="107950" distB="107950" distL="180340" distR="180340" simplePos="0" relativeHeight="251672576" behindDoc="0" locked="0" layoutInCell="1" allowOverlap="1" wp14:anchorId="362B9376" wp14:editId="739AC16D">
                <wp:simplePos x="0" y="0"/>
                <wp:positionH relativeFrom="column">
                  <wp:posOffset>-10795</wp:posOffset>
                </wp:positionH>
                <wp:positionV relativeFrom="paragraph">
                  <wp:posOffset>434340</wp:posOffset>
                </wp:positionV>
                <wp:extent cx="5742940" cy="2184400"/>
                <wp:effectExtent l="0" t="0" r="0" b="0"/>
                <wp:wrapSquare wrapText="bothSides"/>
                <wp:docPr id="10" name="Rectangle 10"/>
                <wp:cNvGraphicFramePr/>
                <a:graphic xmlns:a="http://schemas.openxmlformats.org/drawingml/2006/main">
                  <a:graphicData uri="http://schemas.microsoft.com/office/word/2010/wordprocessingShape">
                    <wps:wsp>
                      <wps:cNvSpPr/>
                      <wps:spPr>
                        <a:xfrm>
                          <a:off x="0" y="0"/>
                          <a:ext cx="5742940" cy="218440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08076C" w14:textId="77777777" w:rsidR="00405CED" w:rsidRPr="00087A77" w:rsidRDefault="00405CED" w:rsidP="00851B88">
                            <w:pPr>
                              <w:jc w:val="center"/>
                              <w:rPr>
                                <w:rFonts w:ascii="Source Sans Pro" w:hAnsi="Source Sans Pro" w:cs="Arial"/>
                                <w:b/>
                                <w:bCs/>
                                <w:caps/>
                                <w:color w:val="C00000"/>
                                <w:sz w:val="21"/>
                                <w:szCs w:val="21"/>
                                <w:lang w:val="en-GB"/>
                              </w:rPr>
                            </w:pPr>
                            <w:r w:rsidRPr="00087A77">
                              <w:rPr>
                                <w:rFonts w:ascii="Source Sans Pro" w:eastAsia="Source Sans Pro" w:hAnsi="Source Sans Pro" w:cs="Arial"/>
                                <w:b/>
                                <w:color w:val="C00000"/>
                                <w:sz w:val="21"/>
                                <w:szCs w:val="21"/>
                                <w:lang w:val="pl-PL" w:bidi="pl-PL"/>
                              </w:rPr>
                              <w:t xml:space="preserve">POSZANOWANIE </w:t>
                            </w:r>
                            <w:r w:rsidRPr="00087A77">
                              <w:rPr>
                                <w:rFonts w:ascii="Source Sans Pro" w:eastAsia="Source Sans Pro" w:hAnsi="Source Sans Pro" w:cs="Arial"/>
                                <w:b/>
                                <w:color w:val="C00000"/>
                                <w:sz w:val="21"/>
                                <w:szCs w:val="21"/>
                                <w:lang w:val="pl-PL" w:bidi="pl-PL"/>
                              </w:rPr>
                              <w:t>KODEKSU W PRAKTYCE</w:t>
                            </w:r>
                          </w:p>
                          <w:p w14:paraId="0E11A742" w14:textId="4B41D1AC" w:rsidR="00405CED" w:rsidRPr="00087A77" w:rsidRDefault="00405CED" w:rsidP="00851B88">
                            <w:pPr>
                              <w:rPr>
                                <w:rFonts w:ascii="Source Sans Pro" w:hAnsi="Source Sans Pro" w:cs="Arial"/>
                                <w:color w:val="FFFFFF" w:themeColor="background1"/>
                                <w:sz w:val="21"/>
                                <w:szCs w:val="21"/>
                                <w:lang w:val="pl-PL"/>
                              </w:rPr>
                            </w:pPr>
                            <w:r w:rsidRPr="00087A77">
                              <w:rPr>
                                <w:rFonts w:ascii="Source Sans Pro" w:eastAsia="Source Sans Pro" w:hAnsi="Source Sans Pro" w:cs="Arial"/>
                                <w:b/>
                                <w:color w:val="FFFFFF" w:themeColor="background1"/>
                                <w:sz w:val="21"/>
                                <w:szCs w:val="21"/>
                                <w:lang w:val="pl-PL" w:bidi="pl-PL"/>
                              </w:rPr>
                              <w:t xml:space="preserve">Pytanie: </w:t>
                            </w:r>
                            <w:r w:rsidRPr="00087A77">
                              <w:rPr>
                                <w:rFonts w:ascii="Source Sans Pro" w:eastAsia="Source Sans Pro" w:hAnsi="Source Sans Pro" w:cs="Arial"/>
                                <w:color w:val="FFFFFF" w:themeColor="background1"/>
                                <w:sz w:val="21"/>
                                <w:szCs w:val="21"/>
                                <w:lang w:val="pl-PL" w:bidi="pl-PL"/>
                              </w:rPr>
                              <w:t>Prezes lokalnego klubu koszykarskiego proponuje, abyśmy zostali głównym sponsorem tego klubu. Nasza marka byłaby widoczna, wraz z innymi elementami, na koszulkach graczy. Prezes klubu jest jednocześnie szefem lokalnego oddziału partii politycznej, która sprawuje rządy w mieście. Zastanawiam się, co należy zrobić w takiej sytuacji.</w:t>
                            </w:r>
                          </w:p>
                          <w:p w14:paraId="564A4D77" w14:textId="37159544" w:rsidR="00405CED" w:rsidRPr="00087A77" w:rsidRDefault="00405CED" w:rsidP="00851B88">
                            <w:pPr>
                              <w:rPr>
                                <w:rFonts w:ascii="Source Sans Pro" w:hAnsi="Source Sans Pro" w:cs="Arial"/>
                                <w:color w:val="FFFFFF" w:themeColor="background1"/>
                                <w:sz w:val="21"/>
                                <w:szCs w:val="21"/>
                                <w:lang w:val="pl-PL"/>
                              </w:rPr>
                            </w:pPr>
                            <w:r w:rsidRPr="00087A77">
                              <w:rPr>
                                <w:rFonts w:ascii="Source Sans Pro" w:eastAsia="Source Sans Pro" w:hAnsi="Source Sans Pro" w:cs="Arial"/>
                                <w:b/>
                                <w:color w:val="FFFFFF" w:themeColor="background1"/>
                                <w:sz w:val="21"/>
                                <w:szCs w:val="21"/>
                                <w:lang w:val="pl-PL" w:bidi="pl-PL"/>
                              </w:rPr>
                              <w:t xml:space="preserve">Odpowiedź: </w:t>
                            </w:r>
                            <w:r w:rsidRPr="00087A77">
                              <w:rPr>
                                <w:rFonts w:ascii="Source Sans Pro" w:eastAsia="Source Sans Pro" w:hAnsi="Source Sans Pro" w:cs="Arial"/>
                                <w:color w:val="FFFFFF" w:themeColor="background1"/>
                                <w:sz w:val="21"/>
                                <w:szCs w:val="21"/>
                                <w:lang w:val="pl-PL" w:bidi="pl-PL"/>
                              </w:rPr>
                              <w:t xml:space="preserve"> Jeśli koszty mieszczą się w budżecie, jedynym bezpośrednim warunkiem jest promocja naszej marki, a aktywność objęta sponsorowaniem jest zgodna z naszymi wartościami, wniosek należy zaakceptować.</w:t>
                            </w:r>
                          </w:p>
                          <w:p w14:paraId="7B8ABACC" w14:textId="77777777" w:rsidR="00405CED" w:rsidRPr="00087A77" w:rsidRDefault="00405CED" w:rsidP="00851B88">
                            <w:pPr>
                              <w:rPr>
                                <w:rFonts w:ascii="Source Sans Pro" w:hAnsi="Source Sans Pro" w:cs="Arial"/>
                                <w:color w:val="FFFFFF" w:themeColor="background1"/>
                                <w:sz w:val="21"/>
                                <w:szCs w:val="21"/>
                                <w:lang w:val="pl-PL"/>
                              </w:rPr>
                            </w:pPr>
                            <w:r w:rsidRPr="00087A77">
                              <w:rPr>
                                <w:rFonts w:ascii="Source Sans Pro" w:eastAsia="Source Sans Pro" w:hAnsi="Source Sans Pro" w:cs="Arial"/>
                                <w:color w:val="FFFFFF" w:themeColor="background1"/>
                                <w:sz w:val="21"/>
                                <w:szCs w:val="21"/>
                                <w:lang w:val="pl-PL" w:bidi="pl-PL"/>
                              </w:rPr>
                              <w:t>Sam fakt, że prezes klubu pełni również rolę polityczną, nie stanowi przeszkody, pod warunkiem że założonym celem nie jest niesłuszne wpływanie na decyzję publiczną lub prywatną.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B9376" id="Rectangle 10" o:spid="_x0000_s1029" style="position:absolute;left:0;text-align:left;margin-left:-.85pt;margin-top:34.2pt;width:452.2pt;height:172pt;z-index:251672576;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" fillcolor="#9d9e9f" stroked="f" strokeweight="1pt">
                <v:textbox>
                  <w:txbxContent>
                    <w:p w14:paraId="4B08076C" w14:textId="77777777" w:rsidR="00405CED" w:rsidRPr="00087A77" w:rsidRDefault="00405CED" w:rsidP="00851B88">
                      <w:pPr>
                        <w:jc w:val="center"/>
                        <w:rPr>
                          <w:rFonts w:ascii="Source Sans Pro" w:hAnsi="Source Sans Pro" w:cs="Arial"/>
                          <w:b/>
                          <w:bCs/>
                          <w:caps/>
                          <w:color w:val="C00000"/>
                          <w:sz w:val="21"/>
                          <w:szCs w:val="21"/>
                          <w:lang w:val="en-GB"/>
                        </w:rPr>
                      </w:pPr>
                      <w:r w:rsidRPr="00087A77">
                        <w:rPr>
                          <w:rFonts w:ascii="Source Sans Pro" w:eastAsia="Source Sans Pro" w:hAnsi="Source Sans Pro" w:cs="Arial"/>
                          <w:b/>
                          <w:color w:val="C00000"/>
                          <w:sz w:val="21"/>
                          <w:szCs w:val="21"/>
                          <w:lang w:val="pl-PL" w:bidi="pl-PL"/>
                        </w:rPr>
                        <w:t>POSZANOWANIE KODEKSU W PRAKTYCE</w:t>
                      </w:r>
                    </w:p>
                    <w:p w14:paraId="0E11A742" w14:textId="4B41D1AC" w:rsidR="00405CED" w:rsidRPr="00087A77" w:rsidRDefault="00405CED" w:rsidP="00851B88">
                      <w:pPr>
                        <w:rPr>
                          <w:rFonts w:ascii="Source Sans Pro" w:hAnsi="Source Sans Pro" w:cs="Arial"/>
                          <w:color w:val="FFFFFF" w:themeColor="background1"/>
                          <w:sz w:val="21"/>
                          <w:szCs w:val="21"/>
                          <w:lang w:val="pl-PL"/>
                        </w:rPr>
                      </w:pPr>
                      <w:r w:rsidRPr="00087A77">
                        <w:rPr>
                          <w:rFonts w:ascii="Source Sans Pro" w:eastAsia="Source Sans Pro" w:hAnsi="Source Sans Pro" w:cs="Arial"/>
                          <w:b/>
                          <w:color w:val="FFFFFF" w:themeColor="background1"/>
                          <w:sz w:val="21"/>
                          <w:szCs w:val="21"/>
                          <w:lang w:val="pl-PL" w:bidi="pl-PL"/>
                        </w:rPr>
                        <w:t xml:space="preserve">Pytanie: </w:t>
                      </w:r>
                      <w:r w:rsidRPr="00087A77">
                        <w:rPr>
                          <w:rFonts w:ascii="Source Sans Pro" w:eastAsia="Source Sans Pro" w:hAnsi="Source Sans Pro" w:cs="Arial"/>
                          <w:color w:val="FFFFFF" w:themeColor="background1"/>
                          <w:sz w:val="21"/>
                          <w:szCs w:val="21"/>
                          <w:lang w:val="pl-PL" w:bidi="pl-PL"/>
                        </w:rPr>
                        <w:t>Prezes lokalnego klubu koszykarskiego proponuje, abyśmy zostali głównym sponsorem tego klubu. Nasza marka byłaby widoczna, wraz z innymi elementami, na koszulkach graczy. Prezes klubu jest jednocześnie szefem lokalnego oddziału partii politycznej, która sprawuje rządy w mieście. Zastanawiam się, co należy zrobić w takiej sytuacji.</w:t>
                      </w:r>
                    </w:p>
                    <w:p w14:paraId="564A4D77" w14:textId="37159544" w:rsidR="00405CED" w:rsidRPr="00087A77" w:rsidRDefault="00405CED" w:rsidP="00851B88">
                      <w:pPr>
                        <w:rPr>
                          <w:rFonts w:ascii="Source Sans Pro" w:hAnsi="Source Sans Pro" w:cs="Arial"/>
                          <w:color w:val="FFFFFF" w:themeColor="background1"/>
                          <w:sz w:val="21"/>
                          <w:szCs w:val="21"/>
                          <w:lang w:val="pl-PL"/>
                        </w:rPr>
                      </w:pPr>
                      <w:proofErr w:type="gramStart"/>
                      <w:r w:rsidRPr="00087A77">
                        <w:rPr>
                          <w:rFonts w:ascii="Source Sans Pro" w:eastAsia="Source Sans Pro" w:hAnsi="Source Sans Pro" w:cs="Arial"/>
                          <w:b/>
                          <w:color w:val="FFFFFF" w:themeColor="background1"/>
                          <w:sz w:val="21"/>
                          <w:szCs w:val="21"/>
                          <w:lang w:val="pl-PL" w:bidi="pl-PL"/>
                        </w:rPr>
                        <w:t xml:space="preserve">Odpowiedź: </w:t>
                      </w:r>
                      <w:r w:rsidRPr="00087A77">
                        <w:rPr>
                          <w:rFonts w:ascii="Source Sans Pro" w:eastAsia="Source Sans Pro" w:hAnsi="Source Sans Pro" w:cs="Arial"/>
                          <w:color w:val="FFFFFF" w:themeColor="background1"/>
                          <w:sz w:val="21"/>
                          <w:szCs w:val="21"/>
                          <w:lang w:val="pl-PL" w:bidi="pl-PL"/>
                        </w:rPr>
                        <w:t xml:space="preserve"> Jeśli</w:t>
                      </w:r>
                      <w:proofErr w:type="gramEnd"/>
                      <w:r w:rsidRPr="00087A77">
                        <w:rPr>
                          <w:rFonts w:ascii="Source Sans Pro" w:eastAsia="Source Sans Pro" w:hAnsi="Source Sans Pro" w:cs="Arial"/>
                          <w:color w:val="FFFFFF" w:themeColor="background1"/>
                          <w:sz w:val="21"/>
                          <w:szCs w:val="21"/>
                          <w:lang w:val="pl-PL" w:bidi="pl-PL"/>
                        </w:rPr>
                        <w:t xml:space="preserve"> koszty mieszczą się w budżecie, jedynym bezpośrednim warunkiem jest promocja naszej marki, a aktywność objęta sponsorowaniem jest zgodna z naszymi wartościami, wniosek należy zaakceptować.</w:t>
                      </w:r>
                    </w:p>
                    <w:p w14:paraId="7B8ABACC" w14:textId="77777777" w:rsidR="00405CED" w:rsidRPr="00087A77" w:rsidRDefault="00405CED" w:rsidP="00851B88">
                      <w:pPr>
                        <w:rPr>
                          <w:rFonts w:ascii="Source Sans Pro" w:hAnsi="Source Sans Pro" w:cs="Arial"/>
                          <w:color w:val="FFFFFF" w:themeColor="background1"/>
                          <w:sz w:val="21"/>
                          <w:szCs w:val="21"/>
                          <w:lang w:val="pl-PL"/>
                        </w:rPr>
                      </w:pPr>
                      <w:r w:rsidRPr="00087A77">
                        <w:rPr>
                          <w:rFonts w:ascii="Source Sans Pro" w:eastAsia="Source Sans Pro" w:hAnsi="Source Sans Pro" w:cs="Arial"/>
                          <w:color w:val="FFFFFF" w:themeColor="background1"/>
                          <w:sz w:val="21"/>
                          <w:szCs w:val="21"/>
                          <w:lang w:val="pl-PL" w:bidi="pl-PL"/>
                        </w:rPr>
                        <w:t xml:space="preserve">Sam fakt, że prezes klubu pełni również rolę polityczną, nie stanowi przeszkody, pod </w:t>
                      </w:r>
                      <w:proofErr w:type="gramStart"/>
                      <w:r w:rsidRPr="00087A77">
                        <w:rPr>
                          <w:rFonts w:ascii="Source Sans Pro" w:eastAsia="Source Sans Pro" w:hAnsi="Source Sans Pro" w:cs="Arial"/>
                          <w:color w:val="FFFFFF" w:themeColor="background1"/>
                          <w:sz w:val="21"/>
                          <w:szCs w:val="21"/>
                          <w:lang w:val="pl-PL" w:bidi="pl-PL"/>
                        </w:rPr>
                        <w:t>warunkiem</w:t>
                      </w:r>
                      <w:proofErr w:type="gramEnd"/>
                      <w:r w:rsidRPr="00087A77">
                        <w:rPr>
                          <w:rFonts w:ascii="Source Sans Pro" w:eastAsia="Source Sans Pro" w:hAnsi="Source Sans Pro" w:cs="Arial"/>
                          <w:color w:val="FFFFFF" w:themeColor="background1"/>
                          <w:sz w:val="21"/>
                          <w:szCs w:val="21"/>
                          <w:lang w:val="pl-PL" w:bidi="pl-PL"/>
                        </w:rPr>
                        <w:t xml:space="preserve"> że założonym celem nie jest niesłuszne wpływanie na decyzję publiczną lub prywatną.</w:t>
                      </w:r>
                    </w:p>
                  </w:txbxContent>
                </v:textbox>
                <w10:wrap type="square"/>
              </v:rect>
            </w:pict>
          </mc:Fallback>
        </mc:AlternateContent>
      </w:r>
      <w:r w:rsidRPr="00087A77">
        <w:rPr>
          <w:rFonts w:ascii="Arial" w:eastAsia="Source Sans Pro" w:hAnsi="Arial" w:cs="Arial"/>
          <w:color w:val="61686D"/>
          <w:sz w:val="21"/>
          <w:szCs w:val="21"/>
          <w:lang w:val="pl-PL" w:bidi="pl-PL"/>
        </w:rPr>
        <w:t>muszą zostać wcześniej zatwierdzone przez dyrekcję.</w:t>
      </w:r>
      <w:bookmarkStart w:id="14" w:name="_Hlk55982413"/>
    </w:p>
    <w:p w14:paraId="6C371389" w14:textId="60BE51A5" w:rsidR="00851B88" w:rsidRPr="006119F8" w:rsidRDefault="00851B88" w:rsidP="00851B88">
      <w:pPr>
        <w:pStyle w:val="Titre1"/>
        <w:ind w:left="357" w:hanging="357"/>
        <w:rPr>
          <w:rFonts w:ascii="Arial" w:hAnsi="Arial" w:cs="Arial"/>
          <w:color w:val="C00000"/>
          <w:sz w:val="21"/>
          <w:szCs w:val="21"/>
          <w:lang w:val="fr-FR"/>
        </w:rPr>
      </w:pPr>
      <w:bookmarkStart w:id="15" w:name="_Toc65742317"/>
      <w:bookmarkEnd w:id="14"/>
      <w:r w:rsidRPr="006119F8">
        <w:rPr>
          <w:rFonts w:ascii="Arial" w:eastAsia="Source Sans Pro" w:hAnsi="Arial" w:cs="Arial"/>
          <w:color w:val="C00000"/>
          <w:sz w:val="21"/>
          <w:szCs w:val="21"/>
          <w:lang w:val="pl-PL" w:bidi="pl-PL"/>
        </w:rPr>
        <w:lastRenderedPageBreak/>
        <w:t>HANDEL WPŁYWAMI</w:t>
      </w:r>
      <w:bookmarkEnd w:id="15"/>
    </w:p>
    <w:p w14:paraId="17F5721F" w14:textId="77777777" w:rsidR="00851B88" w:rsidRPr="00087A77" w:rsidRDefault="00851B88" w:rsidP="00851B88">
      <w:pPr>
        <w:rPr>
          <w:rFonts w:ascii="Arial" w:hAnsi="Arial" w:cs="Arial"/>
          <w:color w:val="61686D"/>
          <w:sz w:val="21"/>
          <w:szCs w:val="21"/>
        </w:rPr>
      </w:pPr>
      <w:r w:rsidRPr="00087A77">
        <w:rPr>
          <w:rFonts w:ascii="Arial" w:eastAsia="Source Sans Pro" w:hAnsi="Arial" w:cs="Arial"/>
          <w:color w:val="61686D"/>
          <w:sz w:val="21"/>
          <w:szCs w:val="21"/>
          <w:lang w:val="pl-PL" w:bidi="pl-PL"/>
        </w:rPr>
        <w:t xml:space="preserve">Handel wpływami dotyczy sytuacji, w której osoba otrzymuje lub zabiega o darowizny albo inne świadczenia w jakiejkolwiek postaci od osoby lub firmy w celu nadużycia jej rzeczywistego lub domniemanego wpływu na stronę trzecią (urzędnika publicznego lub organ władzy publicznej), aby podjęła decyzję korzystną dla tej osoby lub firmy. </w:t>
      </w:r>
    </w:p>
    <w:p w14:paraId="3E27D2C6" w14:textId="77777777" w:rsidR="00851B88" w:rsidRPr="00087A77" w:rsidRDefault="00851B88" w:rsidP="00851B88">
      <w:pPr>
        <w:rPr>
          <w:rFonts w:ascii="Arial" w:hAnsi="Arial" w:cs="Arial"/>
          <w:color w:val="61686D"/>
          <w:sz w:val="21"/>
          <w:szCs w:val="21"/>
        </w:rPr>
      </w:pPr>
      <w:r w:rsidRPr="00087A77">
        <w:rPr>
          <w:rFonts w:ascii="Arial" w:eastAsia="Source Sans Pro" w:hAnsi="Arial" w:cs="Arial"/>
          <w:color w:val="61686D"/>
          <w:sz w:val="21"/>
          <w:szCs w:val="21"/>
          <w:lang w:val="pl-PL" w:bidi="pl-PL"/>
        </w:rPr>
        <w:t>W tym naruszeniu uczestniczą trzej sprawcy: beneficjent (dostarczający darowizny lub innego rodzaju korzyści), pośrednik (wykorzystujący posiadane (rzekomo) zaufanie ze względu na piastowane stanowisko) i osoba docelowa uprawniona do podejmowania decyzji.</w:t>
      </w:r>
    </w:p>
    <w:p w14:paraId="18CDC2A9" w14:textId="77777777" w:rsidR="00851B88" w:rsidRPr="00087A77" w:rsidRDefault="00851B88" w:rsidP="00851B88">
      <w:pPr>
        <w:rPr>
          <w:rFonts w:ascii="Arial" w:hAnsi="Arial" w:cs="Arial"/>
          <w:color w:val="61686D"/>
          <w:sz w:val="21"/>
          <w:szCs w:val="21"/>
          <w:lang w:val="pl-PL"/>
        </w:rPr>
      </w:pPr>
      <w:r w:rsidRPr="00087A77">
        <w:rPr>
          <w:rFonts w:ascii="Arial" w:eastAsia="Source Sans Pro" w:hAnsi="Arial" w:cs="Arial"/>
          <w:color w:val="61686D"/>
          <w:sz w:val="21"/>
          <w:szCs w:val="21"/>
          <w:lang w:val="pl-PL" w:bidi="pl-PL"/>
        </w:rPr>
        <w:t>Istota różnicy między korupcją a handlem wpływami polega na charakterze czynu, jaki ma być popełniony w rewanżu. Jeśli czyn należy do prerogatyw osoby otrzymującej podarunek, jest to korupcja. Jeśli natomiast czyn polega na użyciu wpływów w celu podjęcia decyzji przez innego decydenta publicznego, wówczas wykroczenie jest określane jako handel wpływami.</w:t>
      </w:r>
    </w:p>
    <w:p w14:paraId="28B180DF" w14:textId="77777777" w:rsidR="00851B88" w:rsidRPr="00087A77" w:rsidRDefault="00851B88" w:rsidP="00851B88">
      <w:pPr>
        <w:rPr>
          <w:rFonts w:ascii="Arial" w:hAnsi="Arial" w:cs="Arial"/>
          <w:color w:val="61686D"/>
          <w:sz w:val="21"/>
          <w:szCs w:val="21"/>
          <w:lang w:val="pl-PL"/>
        </w:rPr>
      </w:pPr>
      <w:r w:rsidRPr="00087A77">
        <w:rPr>
          <w:rFonts w:ascii="Arial" w:eastAsia="Source Sans Pro" w:hAnsi="Arial" w:cs="Arial"/>
          <w:color w:val="61686D"/>
          <w:sz w:val="21"/>
          <w:szCs w:val="21"/>
          <w:lang w:val="pl-PL" w:bidi="pl-PL"/>
        </w:rPr>
        <w:t xml:space="preserve">Tak zwany „czynny” handel wpływami polega na proponowaniu użycia wpływów lub wyrażeniu zgody na namowy do wręczenia podarunku lub innego świadczenia osobie, aby nadużyła swoich wpływów w celu uzyskania, z korzyścią dla osoby wręczającej podarunek lub inne świadczenie, przychylnej decyzji, przez co dochodzi do nieuczciwego wykorzystania organu władzy publicznej. </w:t>
      </w:r>
    </w:p>
    <w:p w14:paraId="3CA9BCAF" w14:textId="77DD0DAD" w:rsidR="00851B88" w:rsidRPr="00087A77" w:rsidRDefault="00851B88" w:rsidP="00851B88">
      <w:pPr>
        <w:rPr>
          <w:rFonts w:ascii="Arial" w:hAnsi="Arial" w:cs="Arial"/>
          <w:color w:val="61686D"/>
          <w:sz w:val="21"/>
          <w:szCs w:val="21"/>
          <w:lang w:val="pl-PL"/>
        </w:rPr>
      </w:pPr>
      <w:r w:rsidRPr="00087A77">
        <w:rPr>
          <w:rFonts w:ascii="Arial" w:eastAsia="Source Sans Pro" w:hAnsi="Arial" w:cs="Arial"/>
          <w:noProof/>
          <w:color w:val="61686D"/>
          <w:sz w:val="21"/>
          <w:szCs w:val="21"/>
          <w:lang w:val="pl-PL" w:bidi="pl-PL"/>
        </w:rPr>
        <mc:AlternateContent>
          <mc:Choice Requires="wps">
            <w:drawing>
              <wp:anchor distT="107950" distB="107950" distL="180340" distR="180340" simplePos="0" relativeHeight="251673600" behindDoc="0" locked="0" layoutInCell="1" allowOverlap="1" wp14:anchorId="5B3E862E" wp14:editId="3E4E2578">
                <wp:simplePos x="0" y="0"/>
                <wp:positionH relativeFrom="margin">
                  <wp:align>right</wp:align>
                </wp:positionH>
                <wp:positionV relativeFrom="paragraph">
                  <wp:posOffset>709295</wp:posOffset>
                </wp:positionV>
                <wp:extent cx="5724525" cy="1647825"/>
                <wp:effectExtent l="0" t="0" r="3175" b="3175"/>
                <wp:wrapSquare wrapText="bothSides"/>
                <wp:docPr id="14" name="Rectangle 14"/>
                <wp:cNvGraphicFramePr/>
                <a:graphic xmlns:a="http://schemas.openxmlformats.org/drawingml/2006/main">
                  <a:graphicData uri="http://schemas.microsoft.com/office/word/2010/wordprocessingShape">
                    <wps:wsp>
                      <wps:cNvSpPr/>
                      <wps:spPr>
                        <a:xfrm>
                          <a:off x="0" y="0"/>
                          <a:ext cx="5724525" cy="1647825"/>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2D2BE2" w14:textId="77777777" w:rsidR="00405CED" w:rsidRPr="00087A77" w:rsidRDefault="00405CED" w:rsidP="00851B88">
                            <w:pPr>
                              <w:jc w:val="center"/>
                              <w:rPr>
                                <w:rFonts w:ascii="Source Sans Pro" w:hAnsi="Source Sans Pro" w:cs="Arial"/>
                                <w:b/>
                                <w:bCs/>
                                <w:caps/>
                                <w:color w:val="C00000"/>
                                <w:sz w:val="21"/>
                                <w:szCs w:val="21"/>
                                <w:lang w:val="en-GB"/>
                              </w:rPr>
                            </w:pPr>
                            <w:r w:rsidRPr="00087A77">
                              <w:rPr>
                                <w:rFonts w:ascii="Source Sans Pro" w:eastAsia="Source Sans Pro" w:hAnsi="Source Sans Pro" w:cs="Arial"/>
                                <w:b/>
                                <w:color w:val="C00000"/>
                                <w:sz w:val="21"/>
                                <w:szCs w:val="21"/>
                                <w:lang w:val="pl-PL" w:bidi="pl-PL"/>
                              </w:rPr>
                              <w:t xml:space="preserve">POSZANOWANIE </w:t>
                            </w:r>
                            <w:r w:rsidRPr="00087A77">
                              <w:rPr>
                                <w:rFonts w:ascii="Source Sans Pro" w:eastAsia="Source Sans Pro" w:hAnsi="Source Sans Pro" w:cs="Arial"/>
                                <w:b/>
                                <w:color w:val="C00000"/>
                                <w:sz w:val="21"/>
                                <w:szCs w:val="21"/>
                                <w:lang w:val="pl-PL" w:bidi="pl-PL"/>
                              </w:rPr>
                              <w:t>KODEKSU W PRAKTYCE</w:t>
                            </w:r>
                          </w:p>
                          <w:p w14:paraId="23F935AD" w14:textId="77777777" w:rsidR="00405CED" w:rsidRPr="00087A77" w:rsidRDefault="00405CED" w:rsidP="00851B88">
                            <w:pPr>
                              <w:rPr>
                                <w:rFonts w:ascii="Source Sans Pro" w:hAnsi="Source Sans Pro" w:cs="Arial"/>
                                <w:color w:val="FFFFFF" w:themeColor="background1"/>
                                <w:sz w:val="21"/>
                                <w:szCs w:val="21"/>
                                <w:lang w:val="pl-PL"/>
                              </w:rPr>
                            </w:pPr>
                            <w:r w:rsidRPr="00087A77">
                              <w:rPr>
                                <w:rFonts w:ascii="Source Sans Pro" w:eastAsia="Source Sans Pro" w:hAnsi="Source Sans Pro" w:cs="Arial"/>
                                <w:b/>
                                <w:color w:val="FFFFFF" w:themeColor="background1"/>
                                <w:sz w:val="21"/>
                                <w:szCs w:val="21"/>
                                <w:lang w:val="pl-PL" w:bidi="pl-PL"/>
                              </w:rPr>
                              <w:t xml:space="preserve">Pytanie:  </w:t>
                            </w:r>
                            <w:r w:rsidRPr="00087A77">
                              <w:rPr>
                                <w:rFonts w:ascii="Source Sans Pro" w:eastAsia="Source Sans Pro" w:hAnsi="Source Sans Pro" w:cs="Arial"/>
                                <w:color w:val="FFFFFF" w:themeColor="background1"/>
                                <w:sz w:val="21"/>
                                <w:szCs w:val="21"/>
                                <w:lang w:val="pl-PL" w:bidi="pl-PL"/>
                              </w:rPr>
                              <w:t>Znajomy informuje mnie o uprzywilejowanych kontaktach w administracji nowo ogłoszonego przetargu, w którym chcę wziąć udział. Oferuje mi pomoc w uzyskaniu decyzji na naszą korzyść. Mówi też, że jego córka wnioskowała o wakacyjny staż w mojej firmie i pyta, czy mogę ją polecić. Co należy zrobić?</w:t>
                            </w:r>
                          </w:p>
                          <w:p w14:paraId="2A8CE6A5" w14:textId="229BD977" w:rsidR="00405CED" w:rsidRPr="00087A77" w:rsidRDefault="00405CED" w:rsidP="00851B88">
                            <w:pPr>
                              <w:rPr>
                                <w:rFonts w:ascii="Source Sans Pro" w:hAnsi="Source Sans Pro" w:cs="Arial"/>
                                <w:color w:val="FFFFFF" w:themeColor="background1"/>
                                <w:sz w:val="21"/>
                                <w:szCs w:val="21"/>
                                <w:lang w:val="pl-PL"/>
                              </w:rPr>
                            </w:pPr>
                            <w:r w:rsidRPr="00087A77">
                              <w:rPr>
                                <w:rFonts w:ascii="Source Sans Pro" w:eastAsia="Source Sans Pro" w:hAnsi="Source Sans Pro" w:cs="Arial"/>
                                <w:b/>
                                <w:color w:val="FFFFFF" w:themeColor="background1"/>
                                <w:sz w:val="21"/>
                                <w:szCs w:val="21"/>
                                <w:lang w:val="pl-PL" w:bidi="pl-PL"/>
                              </w:rPr>
                              <w:t xml:space="preserve">Odpowiedź:  </w:t>
                            </w:r>
                            <w:r w:rsidRPr="00087A77">
                              <w:rPr>
                                <w:rFonts w:ascii="Source Sans Pro" w:eastAsia="Source Sans Pro" w:hAnsi="Source Sans Pro" w:cs="Arial"/>
                                <w:color w:val="FFFFFF" w:themeColor="background1"/>
                                <w:sz w:val="21"/>
                                <w:szCs w:val="21"/>
                                <w:lang w:val="pl-PL" w:bidi="pl-PL"/>
                              </w:rPr>
                              <w:t xml:space="preserve"> Ta propozycja, chociaż może wynikać z dobrych intencji, może zostać uznana za handel wpływami. Dlatego konieczne jest poinformowanie o tej sprawie przełożonego lub arbitra ds. zgodności.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E862E" id="Rectangle 14" o:spid="_x0000_s1030" style="position:absolute;margin-left:399.55pt;margin-top:55.85pt;width:450.75pt;height:129.75pt;z-index:251673600;visibility:visible;mso-wrap-style:square;mso-width-percent:0;mso-height-percent:0;mso-wrap-distance-left:14.2pt;mso-wrap-distance-top:8.5pt;mso-wrap-distance-right:14.2pt;mso-wrap-distance-bottom:8.5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" fillcolor="#9d9e9f" stroked="f" strokeweight="1pt">
                <v:textbox>
                  <w:txbxContent>
                    <w:p w14:paraId="142D2BE2" w14:textId="77777777" w:rsidR="00405CED" w:rsidRPr="00087A77" w:rsidRDefault="00405CED" w:rsidP="00851B88">
                      <w:pPr>
                        <w:jc w:val="center"/>
                        <w:rPr>
                          <w:rFonts w:ascii="Source Sans Pro" w:hAnsi="Source Sans Pro" w:cs="Arial"/>
                          <w:b/>
                          <w:bCs/>
                          <w:caps/>
                          <w:color w:val="C00000"/>
                          <w:sz w:val="21"/>
                          <w:szCs w:val="21"/>
                          <w:lang w:val="en-GB"/>
                        </w:rPr>
                      </w:pPr>
                      <w:r w:rsidRPr="00087A77">
                        <w:rPr>
                          <w:rFonts w:ascii="Source Sans Pro" w:eastAsia="Source Sans Pro" w:hAnsi="Source Sans Pro" w:cs="Arial"/>
                          <w:b/>
                          <w:color w:val="C00000"/>
                          <w:sz w:val="21"/>
                          <w:szCs w:val="21"/>
                          <w:lang w:val="pl-PL" w:bidi="pl-PL"/>
                        </w:rPr>
                        <w:t>POSZANOWANIE KODEKSU W PRAKTYCE</w:t>
                      </w:r>
                    </w:p>
                    <w:p w14:paraId="23F935AD" w14:textId="77777777" w:rsidR="00405CED" w:rsidRPr="00087A77" w:rsidRDefault="00405CED" w:rsidP="00851B88">
                      <w:pPr>
                        <w:rPr>
                          <w:rFonts w:ascii="Source Sans Pro" w:hAnsi="Source Sans Pro" w:cs="Arial"/>
                          <w:color w:val="FFFFFF" w:themeColor="background1"/>
                          <w:sz w:val="21"/>
                          <w:szCs w:val="21"/>
                          <w:lang w:val="pl-PL"/>
                        </w:rPr>
                      </w:pPr>
                      <w:proofErr w:type="gramStart"/>
                      <w:r w:rsidRPr="00087A77">
                        <w:rPr>
                          <w:rFonts w:ascii="Source Sans Pro" w:eastAsia="Source Sans Pro" w:hAnsi="Source Sans Pro" w:cs="Arial"/>
                          <w:b/>
                          <w:color w:val="FFFFFF" w:themeColor="background1"/>
                          <w:sz w:val="21"/>
                          <w:szCs w:val="21"/>
                          <w:lang w:val="pl-PL" w:bidi="pl-PL"/>
                        </w:rPr>
                        <w:t xml:space="preserve">Pytanie:  </w:t>
                      </w:r>
                      <w:r w:rsidRPr="00087A77">
                        <w:rPr>
                          <w:rFonts w:ascii="Source Sans Pro" w:eastAsia="Source Sans Pro" w:hAnsi="Source Sans Pro" w:cs="Arial"/>
                          <w:color w:val="FFFFFF" w:themeColor="background1"/>
                          <w:sz w:val="21"/>
                          <w:szCs w:val="21"/>
                          <w:lang w:val="pl-PL" w:bidi="pl-PL"/>
                        </w:rPr>
                        <w:t>Znajomy</w:t>
                      </w:r>
                      <w:proofErr w:type="gramEnd"/>
                      <w:r w:rsidRPr="00087A77">
                        <w:rPr>
                          <w:rFonts w:ascii="Source Sans Pro" w:eastAsia="Source Sans Pro" w:hAnsi="Source Sans Pro" w:cs="Arial"/>
                          <w:color w:val="FFFFFF" w:themeColor="background1"/>
                          <w:sz w:val="21"/>
                          <w:szCs w:val="21"/>
                          <w:lang w:val="pl-PL" w:bidi="pl-PL"/>
                        </w:rPr>
                        <w:t xml:space="preserve"> informuje mnie o uprzywilejowanych kontaktach w administracji nowo ogłoszonego przetargu, w którym chcę wziąć udział. Oferuje mi pomoc w uzyskaniu decyzji na naszą korzyść. Mówi też, że jego córka wnioskowała o wakacyjny staż w mojej firmie i pyta, czy mogę ją polecić. Co należy zrobić?</w:t>
                      </w:r>
                    </w:p>
                    <w:p w14:paraId="2A8CE6A5" w14:textId="229BD977" w:rsidR="00405CED" w:rsidRPr="00087A77" w:rsidRDefault="00405CED" w:rsidP="00851B88">
                      <w:pPr>
                        <w:rPr>
                          <w:rFonts w:ascii="Source Sans Pro" w:hAnsi="Source Sans Pro" w:cs="Arial"/>
                          <w:color w:val="FFFFFF" w:themeColor="background1"/>
                          <w:sz w:val="21"/>
                          <w:szCs w:val="21"/>
                          <w:lang w:val="pl-PL"/>
                        </w:rPr>
                      </w:pPr>
                      <w:proofErr w:type="gramStart"/>
                      <w:r w:rsidRPr="00087A77">
                        <w:rPr>
                          <w:rFonts w:ascii="Source Sans Pro" w:eastAsia="Source Sans Pro" w:hAnsi="Source Sans Pro" w:cs="Arial"/>
                          <w:b/>
                          <w:color w:val="FFFFFF" w:themeColor="background1"/>
                          <w:sz w:val="21"/>
                          <w:szCs w:val="21"/>
                          <w:lang w:val="pl-PL" w:bidi="pl-PL"/>
                        </w:rPr>
                        <w:t xml:space="preserve">Odpowiedź:  </w:t>
                      </w:r>
                      <w:r w:rsidRPr="00087A77">
                        <w:rPr>
                          <w:rFonts w:ascii="Source Sans Pro" w:eastAsia="Source Sans Pro" w:hAnsi="Source Sans Pro" w:cs="Arial"/>
                          <w:color w:val="FFFFFF" w:themeColor="background1"/>
                          <w:sz w:val="21"/>
                          <w:szCs w:val="21"/>
                          <w:lang w:val="pl-PL" w:bidi="pl-PL"/>
                        </w:rPr>
                        <w:t xml:space="preserve"> </w:t>
                      </w:r>
                      <w:proofErr w:type="gramEnd"/>
                      <w:r w:rsidRPr="00087A77">
                        <w:rPr>
                          <w:rFonts w:ascii="Source Sans Pro" w:eastAsia="Source Sans Pro" w:hAnsi="Source Sans Pro" w:cs="Arial"/>
                          <w:color w:val="FFFFFF" w:themeColor="background1"/>
                          <w:sz w:val="21"/>
                          <w:szCs w:val="21"/>
                          <w:lang w:val="pl-PL" w:bidi="pl-PL"/>
                        </w:rPr>
                        <w:t xml:space="preserve">Ta propozycja, chociaż może wynikać z dobrych intencji, może zostać uznana za handel wpływami. Dlatego konieczne jest poinformowanie o tej sprawie przełożonego lub arbitra ds. zgodności. </w:t>
                      </w:r>
                    </w:p>
                  </w:txbxContent>
                </v:textbox>
                <w10:wrap type="square" anchorx="margin"/>
              </v:rect>
            </w:pict>
          </mc:Fallback>
        </mc:AlternateContent>
      </w:r>
      <w:r w:rsidRPr="00087A77">
        <w:rPr>
          <w:rFonts w:ascii="Arial" w:eastAsia="Source Sans Pro" w:hAnsi="Arial" w:cs="Arial"/>
          <w:color w:val="61686D"/>
          <w:sz w:val="21"/>
          <w:szCs w:val="21"/>
          <w:lang w:val="pl-PL" w:bidi="pl-PL"/>
        </w:rPr>
        <w:t>Tak zwany „bierny” handel wpływami polega na zabieganiu o wręczenie lub przyjęciu podarunku lub innego świadczenia od osoby, aby nadużyć wpływów w celu uzyskania, z korzyścią dla osoby przekazującej świadczenie, przychylnej decyzji przez organ władzy publicznej.</w:t>
      </w:r>
    </w:p>
    <w:p w14:paraId="56B85EF6" w14:textId="508ACCBB" w:rsidR="00851B88" w:rsidRPr="006119F8" w:rsidRDefault="00851B88" w:rsidP="00851B88">
      <w:pPr>
        <w:rPr>
          <w:rFonts w:ascii="Arial" w:hAnsi="Arial" w:cs="Arial"/>
          <w:sz w:val="21"/>
          <w:szCs w:val="21"/>
          <w:lang w:val="pl-PL"/>
        </w:rPr>
      </w:pPr>
    </w:p>
    <w:p w14:paraId="7A1FF7F4" w14:textId="528BA026" w:rsidR="00851B88" w:rsidRPr="006119F8" w:rsidRDefault="00851B88" w:rsidP="00851B88">
      <w:pPr>
        <w:pStyle w:val="Titre1"/>
        <w:ind w:left="357" w:hanging="357"/>
        <w:rPr>
          <w:rFonts w:ascii="Arial" w:hAnsi="Arial" w:cs="Arial"/>
          <w:color w:val="C00000"/>
          <w:sz w:val="21"/>
          <w:szCs w:val="21"/>
          <w:lang w:val="en-GB"/>
        </w:rPr>
      </w:pPr>
      <w:bookmarkStart w:id="16" w:name="_Toc65742318"/>
      <w:r w:rsidRPr="006119F8">
        <w:rPr>
          <w:rFonts w:ascii="Arial" w:eastAsia="Source Sans Pro" w:hAnsi="Arial" w:cs="Arial"/>
          <w:color w:val="C00000"/>
          <w:sz w:val="21"/>
          <w:szCs w:val="21"/>
          <w:lang w:val="pl-PL" w:bidi="pl-PL"/>
        </w:rPr>
        <w:lastRenderedPageBreak/>
        <w:t>KONTROLA WEWNĘTRZNA I ROZLICZENIA</w:t>
      </w:r>
      <w:bookmarkEnd w:id="16"/>
    </w:p>
    <w:p w14:paraId="37783DC2" w14:textId="31D3E047" w:rsidR="00851B88" w:rsidRPr="00087A77" w:rsidRDefault="00851B88" w:rsidP="00851B88">
      <w:pPr>
        <w:rPr>
          <w:rFonts w:ascii="Arial" w:hAnsi="Arial" w:cs="Arial"/>
          <w:color w:val="61686D"/>
          <w:sz w:val="21"/>
          <w:szCs w:val="21"/>
          <w:lang w:val="pl-PL"/>
        </w:rPr>
      </w:pPr>
      <w:r w:rsidRPr="00087A77">
        <w:rPr>
          <w:rFonts w:ascii="Arial" w:eastAsia="Source Sans Pro" w:hAnsi="Arial" w:cs="Arial"/>
          <w:color w:val="61686D"/>
          <w:sz w:val="21"/>
          <w:szCs w:val="21"/>
          <w:lang w:val="pl-PL" w:bidi="pl-PL"/>
        </w:rPr>
        <w:t xml:space="preserve">W firmie </w:t>
      </w:r>
      <w:r w:rsidR="006119F8" w:rsidRPr="00087A77">
        <w:rPr>
          <w:rFonts w:ascii="Arial" w:eastAsia="Source Sans Pro" w:hAnsi="Arial" w:cs="Arial"/>
          <w:color w:val="61686D"/>
          <w:sz w:val="22"/>
          <w:lang w:val="pl-PL" w:bidi="pl-PL"/>
        </w:rPr>
        <w:t>Ondura</w:t>
      </w:r>
      <w:r w:rsidRPr="00087A77">
        <w:rPr>
          <w:rFonts w:ascii="Arial" w:eastAsia="Source Sans Pro" w:hAnsi="Arial" w:cs="Arial"/>
          <w:color w:val="61686D"/>
          <w:sz w:val="21"/>
          <w:szCs w:val="21"/>
          <w:lang w:val="pl-PL" w:bidi="pl-PL"/>
        </w:rPr>
        <w:t xml:space="preserve"> wszystkie relacje biznesowe są opisane i ujęte w umowach. Płatności dokonuje się na podstawie tych umów, po przedstawieniu prawidłowo wystawionej i uzasadnionej faktury.</w:t>
      </w:r>
    </w:p>
    <w:p w14:paraId="1AE60788" w14:textId="77777777" w:rsidR="00851B88" w:rsidRPr="00087A77" w:rsidRDefault="00851B88" w:rsidP="00851B88">
      <w:pPr>
        <w:rPr>
          <w:rFonts w:ascii="Arial" w:hAnsi="Arial" w:cs="Arial"/>
          <w:color w:val="61686D"/>
          <w:sz w:val="21"/>
          <w:szCs w:val="21"/>
          <w:lang w:val="pl-PL"/>
        </w:rPr>
      </w:pPr>
      <w:r w:rsidRPr="00087A77">
        <w:rPr>
          <w:rFonts w:ascii="Arial" w:eastAsia="Source Sans Pro" w:hAnsi="Arial" w:cs="Arial"/>
          <w:color w:val="61686D"/>
          <w:sz w:val="21"/>
          <w:szCs w:val="21"/>
          <w:lang w:val="pl-PL" w:bidi="pl-PL"/>
        </w:rPr>
        <w:t>Wszystkie wydatki i odpowiadające im płatności muszą być:</w:t>
      </w:r>
    </w:p>
    <w:p w14:paraId="05BBADE6" w14:textId="77777777" w:rsidR="00851B88" w:rsidRPr="00087A77" w:rsidRDefault="00851B88" w:rsidP="00851B88">
      <w:pPr>
        <w:pStyle w:val="Paragraphedeliste"/>
        <w:numPr>
          <w:ilvl w:val="0"/>
          <w:numId w:val="41"/>
        </w:numPr>
        <w:rPr>
          <w:rFonts w:ascii="Arial" w:hAnsi="Arial" w:cs="Arial"/>
          <w:color w:val="61686D"/>
          <w:sz w:val="21"/>
          <w:szCs w:val="21"/>
          <w:lang w:val="pl-PL" w:eastAsia="fr-FR"/>
        </w:rPr>
      </w:pPr>
      <w:r w:rsidRPr="00087A77">
        <w:rPr>
          <w:rFonts w:ascii="Arial" w:eastAsia="Source Sans Pro" w:hAnsi="Arial" w:cs="Arial"/>
          <w:color w:val="61686D"/>
          <w:sz w:val="21"/>
          <w:szCs w:val="21"/>
          <w:lang w:val="pl-PL" w:bidi="pl-PL"/>
        </w:rPr>
        <w:t>poparte pisemnym dokumentem umożliwiającym określenie charakteru wydatku, beneficjenta płatności, uzasadnienia i, w razie potrzeby, otrzymanej autoryzacji oraz</w:t>
      </w:r>
    </w:p>
    <w:p w14:paraId="0C0AFA98" w14:textId="77777777" w:rsidR="00851B88" w:rsidRPr="00087A77" w:rsidRDefault="00851B88" w:rsidP="00851B88">
      <w:pPr>
        <w:pStyle w:val="Paragraphedeliste"/>
        <w:numPr>
          <w:ilvl w:val="0"/>
          <w:numId w:val="41"/>
        </w:numPr>
        <w:rPr>
          <w:rFonts w:ascii="Arial" w:hAnsi="Arial" w:cs="Arial"/>
          <w:color w:val="61686D"/>
          <w:sz w:val="21"/>
          <w:szCs w:val="21"/>
          <w:lang w:val="en-GB" w:eastAsia="fr-FR"/>
        </w:rPr>
      </w:pPr>
      <w:r w:rsidRPr="00087A77">
        <w:rPr>
          <w:rFonts w:ascii="Arial" w:eastAsia="Source Sans Pro" w:hAnsi="Arial" w:cs="Arial"/>
          <w:color w:val="61686D"/>
          <w:sz w:val="21"/>
          <w:szCs w:val="21"/>
          <w:lang w:val="pl-PL" w:bidi="pl-PL"/>
        </w:rPr>
        <w:t>dokładnie i prawidłowo zaksięgowane.</w:t>
      </w:r>
    </w:p>
    <w:p w14:paraId="1C3C48E0" w14:textId="77777777" w:rsidR="00851B88" w:rsidRPr="00087A77" w:rsidRDefault="00851B88" w:rsidP="00851B88">
      <w:pPr>
        <w:rPr>
          <w:rFonts w:ascii="Arial" w:hAnsi="Arial" w:cs="Arial"/>
          <w:color w:val="61686D"/>
          <w:sz w:val="21"/>
          <w:szCs w:val="21"/>
          <w:lang w:val="en-GB"/>
        </w:rPr>
      </w:pPr>
      <w:r w:rsidRPr="00087A77">
        <w:rPr>
          <w:rFonts w:ascii="Arial" w:eastAsia="Source Sans Pro" w:hAnsi="Arial" w:cs="Arial"/>
          <w:color w:val="61686D"/>
          <w:sz w:val="21"/>
          <w:szCs w:val="21"/>
          <w:lang w:val="pl-PL" w:bidi="pl-PL"/>
        </w:rPr>
        <w:t>Nie tolerujemy żadnych praktyk, które wpływałyby na prawidłowość i uczciwość naszych rozliczeń oraz, zasadniczo, żadnych oszustw ani fałszowania dokumentów.</w:t>
      </w:r>
    </w:p>
    <w:p w14:paraId="4FC480EE" w14:textId="77777777" w:rsidR="00851B88" w:rsidRPr="00087A77" w:rsidRDefault="00851B88" w:rsidP="00851B88">
      <w:pPr>
        <w:rPr>
          <w:rFonts w:ascii="Arial" w:hAnsi="Arial" w:cs="Arial"/>
          <w:color w:val="61686D"/>
          <w:sz w:val="21"/>
          <w:szCs w:val="21"/>
          <w:lang w:val="en-GB"/>
        </w:rPr>
      </w:pPr>
      <w:r w:rsidRPr="00087A77">
        <w:rPr>
          <w:rFonts w:ascii="Arial" w:eastAsia="Source Sans Pro" w:hAnsi="Arial" w:cs="Arial"/>
          <w:color w:val="61686D"/>
          <w:sz w:val="21"/>
          <w:szCs w:val="21"/>
          <w:lang w:val="pl-PL" w:bidi="pl-PL"/>
        </w:rPr>
        <w:t>Takie postępowanie jest karalne, a osoby w nim uczestniczące i należące do Grupy podlegają postępowaniu dyscyplinarnemu.</w:t>
      </w:r>
    </w:p>
    <w:p w14:paraId="40931635" w14:textId="77777777" w:rsidR="00851B88" w:rsidRPr="00087A77" w:rsidRDefault="00851B88" w:rsidP="00851B88">
      <w:pPr>
        <w:rPr>
          <w:rFonts w:ascii="Arial" w:hAnsi="Arial" w:cs="Arial"/>
          <w:color w:val="61686D"/>
          <w:sz w:val="21"/>
          <w:szCs w:val="21"/>
          <w:lang w:val="en-GB"/>
        </w:rPr>
      </w:pPr>
      <w:r w:rsidRPr="00087A77">
        <w:rPr>
          <w:rFonts w:ascii="Arial" w:eastAsia="Source Sans Pro" w:hAnsi="Arial" w:cs="Arial"/>
          <w:color w:val="61686D"/>
          <w:sz w:val="21"/>
          <w:szCs w:val="21"/>
          <w:lang w:val="pl-PL" w:bidi="pl-PL"/>
        </w:rPr>
        <w:t>Przykładowe sytuacje, które powinny wzbudzić czujność:</w:t>
      </w:r>
    </w:p>
    <w:p w14:paraId="65C7D0BC" w14:textId="77777777" w:rsidR="00851B88" w:rsidRPr="00087A77" w:rsidRDefault="00851B88" w:rsidP="00851B88">
      <w:pPr>
        <w:pStyle w:val="Paragraphedeliste"/>
        <w:numPr>
          <w:ilvl w:val="0"/>
          <w:numId w:val="40"/>
        </w:numPr>
        <w:spacing w:after="160" w:line="259" w:lineRule="auto"/>
        <w:jc w:val="left"/>
        <w:rPr>
          <w:rFonts w:ascii="Arial" w:hAnsi="Arial" w:cs="Arial"/>
          <w:color w:val="61686D"/>
          <w:sz w:val="21"/>
          <w:szCs w:val="21"/>
          <w:lang w:val="pl-PL" w:eastAsia="fr-FR"/>
        </w:rPr>
      </w:pPr>
      <w:r w:rsidRPr="00087A77">
        <w:rPr>
          <w:rFonts w:ascii="Arial" w:eastAsia="Source Sans Pro" w:hAnsi="Arial" w:cs="Arial"/>
          <w:color w:val="61686D"/>
          <w:sz w:val="21"/>
          <w:szCs w:val="21"/>
          <w:lang w:val="pl-PL" w:bidi="pl-PL"/>
        </w:rPr>
        <w:t>Podwykonawca oferuje zawyżoną cenę, a przez to pobiera zbyt wysokie opłaty w danym kraju. Będzie to kompensowane w rozliczeniach usług świadczonych w innym kraju.</w:t>
      </w:r>
    </w:p>
    <w:p w14:paraId="3D9FA233" w14:textId="77777777" w:rsidR="00851B88" w:rsidRPr="00087A77" w:rsidRDefault="00851B88" w:rsidP="00851B88">
      <w:pPr>
        <w:pStyle w:val="Paragraphedeliste"/>
        <w:numPr>
          <w:ilvl w:val="0"/>
          <w:numId w:val="40"/>
        </w:numPr>
        <w:spacing w:after="160" w:line="259" w:lineRule="auto"/>
        <w:jc w:val="left"/>
        <w:rPr>
          <w:rFonts w:ascii="Arial" w:hAnsi="Arial" w:cs="Arial"/>
          <w:color w:val="61686D"/>
          <w:sz w:val="21"/>
          <w:szCs w:val="21"/>
          <w:lang w:val="pl-PL" w:eastAsia="fr-FR"/>
        </w:rPr>
      </w:pPr>
      <w:r w:rsidRPr="00087A77">
        <w:rPr>
          <w:rFonts w:ascii="Arial" w:eastAsia="Source Sans Pro" w:hAnsi="Arial" w:cs="Arial"/>
          <w:color w:val="61686D"/>
          <w:sz w:val="21"/>
          <w:szCs w:val="21"/>
          <w:lang w:val="pl-PL" w:bidi="pl-PL"/>
        </w:rPr>
        <w:t>Przedstawiciel handlowy lub konsultant prosi Cię o zapłacenie części jego wynagrodzenia na konto filii w kraju niezwiązanym ze stosunkiem umownym.</w:t>
      </w:r>
    </w:p>
    <w:p w14:paraId="301E5991" w14:textId="77777777" w:rsidR="00851B88" w:rsidRPr="00087A77" w:rsidRDefault="00851B88" w:rsidP="00851B88">
      <w:pPr>
        <w:rPr>
          <w:rFonts w:ascii="Arial" w:hAnsi="Arial" w:cs="Arial"/>
          <w:color w:val="61686D"/>
          <w:sz w:val="21"/>
          <w:szCs w:val="21"/>
          <w:lang w:val="pl-PL"/>
        </w:rPr>
      </w:pPr>
      <w:r w:rsidRPr="00087A77">
        <w:rPr>
          <w:rFonts w:ascii="Arial" w:eastAsia="Source Sans Pro" w:hAnsi="Arial" w:cs="Arial"/>
          <w:color w:val="61686D"/>
          <w:sz w:val="21"/>
          <w:szCs w:val="21"/>
          <w:lang w:val="pl-PL" w:bidi="pl-PL"/>
        </w:rPr>
        <w:t>Te sytuacje mogą być powiązane z innymi poważnymi naruszeniami, takimi jak korupcja, uchylanie się od płacenia podatków czy pranie pieniędzy.</w:t>
      </w:r>
    </w:p>
    <w:p w14:paraId="175EDDC1" w14:textId="77777777" w:rsidR="00851B88" w:rsidRPr="00087A77" w:rsidRDefault="00851B88" w:rsidP="00851B88">
      <w:pPr>
        <w:rPr>
          <w:rFonts w:ascii="Arial" w:hAnsi="Arial" w:cs="Arial"/>
          <w:color w:val="61686D"/>
          <w:sz w:val="21"/>
          <w:szCs w:val="21"/>
          <w:lang w:val="pl-PL"/>
        </w:rPr>
      </w:pPr>
      <w:r w:rsidRPr="00087A77">
        <w:rPr>
          <w:rFonts w:ascii="Arial" w:eastAsia="Source Sans Pro" w:hAnsi="Arial" w:cs="Arial"/>
          <w:color w:val="61686D"/>
          <w:sz w:val="21"/>
          <w:szCs w:val="21"/>
          <w:lang w:val="pl-PL" w:bidi="pl-PL"/>
        </w:rPr>
        <w:t xml:space="preserve">Wynika stąd, że w razie jakichkolwiek wątpliwości co do otrzymanego pytania o płatność lub bycia świadkiem wątpliwej praktyki, obowiązkiem jest poinformowanie o tym przełożonego lub arbitra ds. zgodności. </w:t>
      </w:r>
    </w:p>
    <w:p w14:paraId="2D6DF2EE" w14:textId="77777777" w:rsidR="00851B88" w:rsidRPr="006119F8" w:rsidRDefault="00851B88" w:rsidP="00851B88">
      <w:pPr>
        <w:rPr>
          <w:rFonts w:ascii="Arial" w:hAnsi="Arial" w:cs="Arial"/>
          <w:sz w:val="21"/>
          <w:szCs w:val="21"/>
          <w:lang w:val="pl-PL"/>
        </w:rPr>
      </w:pPr>
    </w:p>
    <w:p w14:paraId="6E0D68AE" w14:textId="6295FF7B" w:rsidR="00851B88" w:rsidRPr="006119F8" w:rsidRDefault="00851B88" w:rsidP="00851B88">
      <w:pPr>
        <w:pStyle w:val="Titre1"/>
        <w:ind w:left="357" w:hanging="357"/>
        <w:rPr>
          <w:rFonts w:ascii="Arial" w:hAnsi="Arial" w:cs="Arial"/>
          <w:color w:val="C00000"/>
          <w:sz w:val="21"/>
          <w:szCs w:val="21"/>
          <w:lang w:val="en-GB"/>
        </w:rPr>
      </w:pPr>
      <w:bookmarkStart w:id="17" w:name="_Toc65742319"/>
      <w:r w:rsidRPr="006119F8">
        <w:rPr>
          <w:rFonts w:ascii="Arial" w:eastAsia="Source Sans Pro" w:hAnsi="Arial" w:cs="Arial"/>
          <w:color w:val="C00000"/>
          <w:sz w:val="21"/>
          <w:szCs w:val="21"/>
          <w:lang w:val="pl-PL" w:bidi="pl-PL"/>
        </w:rPr>
        <w:lastRenderedPageBreak/>
        <w:t>PRZESTRZEGANIE KODEKSU ANTYKORUPCYJNEGO I KARY</w:t>
      </w:r>
      <w:bookmarkEnd w:id="17"/>
    </w:p>
    <w:p w14:paraId="1375BB59" w14:textId="77777777" w:rsidR="00851B88" w:rsidRPr="00087A77" w:rsidRDefault="00851B88" w:rsidP="00851B88">
      <w:pPr>
        <w:rPr>
          <w:rFonts w:ascii="Arial" w:hAnsi="Arial" w:cs="Arial"/>
          <w:color w:val="61686D"/>
          <w:sz w:val="21"/>
          <w:szCs w:val="21"/>
          <w:lang w:val="pl-PL"/>
        </w:rPr>
      </w:pPr>
      <w:r w:rsidRPr="00087A77">
        <w:rPr>
          <w:rFonts w:ascii="Arial" w:eastAsia="Source Sans Pro" w:hAnsi="Arial" w:cs="Arial"/>
          <w:color w:val="61686D"/>
          <w:sz w:val="21"/>
          <w:szCs w:val="21"/>
          <w:lang w:val="pl-PL" w:bidi="pl-PL"/>
        </w:rPr>
        <w:t xml:space="preserve">Od wszystkich pracowników firm należących do Grupy wymaga się przestrzegania naszych zasad antykorupcyjnych. Grupa nie toleruje żadnych naruszeń tych zasad. </w:t>
      </w:r>
    </w:p>
    <w:p w14:paraId="26A0FA9C" w14:textId="1C01B580" w:rsidR="00851B88" w:rsidRPr="00087A77" w:rsidRDefault="00851B88" w:rsidP="00851B88">
      <w:pPr>
        <w:rPr>
          <w:rFonts w:ascii="Arial" w:hAnsi="Arial" w:cs="Arial"/>
          <w:color w:val="61686D"/>
          <w:sz w:val="21"/>
          <w:szCs w:val="21"/>
          <w:lang w:val="pl-PL"/>
        </w:rPr>
      </w:pPr>
      <w:r w:rsidRPr="00087A77">
        <w:rPr>
          <w:rFonts w:ascii="Arial" w:eastAsia="Source Sans Pro" w:hAnsi="Arial" w:cs="Arial"/>
          <w:color w:val="61686D"/>
          <w:sz w:val="21"/>
          <w:szCs w:val="21"/>
          <w:lang w:val="pl-PL" w:bidi="pl-PL"/>
        </w:rPr>
        <w:t xml:space="preserve">Dla wszystkich firm należących do Grupy </w:t>
      </w:r>
      <w:r w:rsidR="006119F8" w:rsidRPr="00087A77">
        <w:rPr>
          <w:rFonts w:ascii="Arial" w:eastAsia="Source Sans Pro" w:hAnsi="Arial" w:cs="Arial"/>
          <w:color w:val="61686D"/>
          <w:sz w:val="22"/>
          <w:lang w:val="pl-PL" w:bidi="pl-PL"/>
        </w:rPr>
        <w:t>Ondura</w:t>
      </w:r>
      <w:r w:rsidRPr="00087A77">
        <w:rPr>
          <w:rFonts w:ascii="Arial" w:eastAsia="Source Sans Pro" w:hAnsi="Arial" w:cs="Arial"/>
          <w:color w:val="61686D"/>
          <w:sz w:val="21"/>
          <w:szCs w:val="21"/>
          <w:lang w:val="pl-PL" w:bidi="pl-PL"/>
        </w:rPr>
        <w:t xml:space="preserve"> ten Kodeks stanowi część warunków zatrudnienia.</w:t>
      </w:r>
    </w:p>
    <w:p w14:paraId="08BAEBC5" w14:textId="77777777" w:rsidR="00851B88" w:rsidRPr="00087A77" w:rsidRDefault="00851B88" w:rsidP="00851B88">
      <w:pPr>
        <w:rPr>
          <w:rFonts w:ascii="Arial" w:hAnsi="Arial" w:cs="Arial"/>
          <w:color w:val="61686D"/>
          <w:sz w:val="21"/>
          <w:szCs w:val="21"/>
          <w:lang w:val="pl-PL"/>
        </w:rPr>
      </w:pPr>
    </w:p>
    <w:p w14:paraId="05F3A7C8" w14:textId="77777777" w:rsidR="00851B88" w:rsidRPr="00087A77" w:rsidRDefault="00851B88" w:rsidP="00851B88">
      <w:pPr>
        <w:rPr>
          <w:rFonts w:ascii="Arial" w:hAnsi="Arial" w:cs="Arial"/>
          <w:color w:val="61686D"/>
          <w:sz w:val="21"/>
          <w:szCs w:val="21"/>
          <w:lang w:val="pl-PL"/>
        </w:rPr>
      </w:pPr>
      <w:r w:rsidRPr="00087A77">
        <w:rPr>
          <w:rFonts w:ascii="Arial" w:eastAsia="Source Sans Pro" w:hAnsi="Arial" w:cs="Arial"/>
          <w:color w:val="61686D"/>
          <w:sz w:val="21"/>
          <w:szCs w:val="21"/>
          <w:lang w:val="pl-PL" w:bidi="pl-PL"/>
        </w:rPr>
        <w:t>Naruszenie przez pracownika Grupy warunków Kodeksu będzie podlegać postępowaniu dyscyplinarnemu, które może się zakończyć nawet zwolnieniem z pracy tej osoby, niezależnie od zastosowania wobec niej odpowiednich kar na mocy prawa cywilnego, karnego lub administracyjnego.</w:t>
      </w:r>
    </w:p>
    <w:p w14:paraId="6F785482" w14:textId="77777777" w:rsidR="00851B88" w:rsidRPr="00087A77" w:rsidRDefault="00851B88" w:rsidP="00851B88">
      <w:pPr>
        <w:rPr>
          <w:rFonts w:ascii="Arial" w:hAnsi="Arial" w:cs="Arial"/>
          <w:color w:val="61686D"/>
          <w:sz w:val="21"/>
          <w:szCs w:val="21"/>
          <w:lang w:val="pl-PL"/>
        </w:rPr>
      </w:pPr>
      <w:r w:rsidRPr="00087A77">
        <w:rPr>
          <w:rFonts w:ascii="Arial" w:eastAsia="Source Sans Pro" w:hAnsi="Arial" w:cs="Arial"/>
          <w:color w:val="61686D"/>
          <w:sz w:val="21"/>
          <w:szCs w:val="21"/>
          <w:lang w:val="pl-PL" w:bidi="pl-PL"/>
        </w:rPr>
        <w:t>W rzeczy samej, w ostatnich latach przepisy antykorupcyjne stały się surowsze, a kary dotkliwsze.</w:t>
      </w:r>
    </w:p>
    <w:p w14:paraId="56B40EEA" w14:textId="77777777" w:rsidR="009F3743" w:rsidRPr="006119F8" w:rsidRDefault="009F3743" w:rsidP="00851B88">
      <w:pPr>
        <w:rPr>
          <w:rFonts w:ascii="Arial" w:hAnsi="Arial" w:cs="Arial"/>
          <w:sz w:val="21"/>
          <w:szCs w:val="21"/>
          <w:lang w:val="pl-PL"/>
        </w:rPr>
      </w:pPr>
    </w:p>
    <w:p w14:paraId="4FF4E397" w14:textId="77777777" w:rsidR="009F3743" w:rsidRPr="006119F8" w:rsidRDefault="009F3743" w:rsidP="00851B88">
      <w:pPr>
        <w:rPr>
          <w:rFonts w:ascii="Arial" w:hAnsi="Arial" w:cs="Arial"/>
          <w:sz w:val="21"/>
          <w:szCs w:val="21"/>
          <w:lang w:val="pl-PL"/>
        </w:rPr>
      </w:pPr>
    </w:p>
    <w:p w14:paraId="2412FBA6" w14:textId="77777777" w:rsidR="009F3743" w:rsidRPr="006119F8" w:rsidRDefault="009F3743" w:rsidP="00851B88">
      <w:pPr>
        <w:rPr>
          <w:rFonts w:ascii="Arial" w:hAnsi="Arial" w:cs="Arial"/>
          <w:sz w:val="21"/>
          <w:szCs w:val="21"/>
          <w:lang w:val="pl-PL"/>
        </w:rPr>
      </w:pPr>
    </w:p>
    <w:p w14:paraId="69E58D27" w14:textId="77777777" w:rsidR="009F3743" w:rsidRPr="006119F8" w:rsidRDefault="009F3743" w:rsidP="00851B88">
      <w:pPr>
        <w:rPr>
          <w:rFonts w:ascii="Arial" w:hAnsi="Arial" w:cs="Arial"/>
          <w:sz w:val="21"/>
          <w:szCs w:val="21"/>
          <w:lang w:val="pl-PL"/>
        </w:rPr>
      </w:pPr>
    </w:p>
    <w:p w14:paraId="447844B1" w14:textId="77777777" w:rsidR="009F3743" w:rsidRPr="006119F8" w:rsidRDefault="009F3743" w:rsidP="00851B88">
      <w:pPr>
        <w:rPr>
          <w:rFonts w:ascii="Arial" w:hAnsi="Arial" w:cs="Arial"/>
          <w:sz w:val="21"/>
          <w:szCs w:val="21"/>
          <w:lang w:val="pl-PL"/>
        </w:rPr>
      </w:pPr>
    </w:p>
    <w:p w14:paraId="1F56FDE9" w14:textId="77777777" w:rsidR="009F3743" w:rsidRPr="006119F8" w:rsidRDefault="009F3743" w:rsidP="00851B88">
      <w:pPr>
        <w:rPr>
          <w:rFonts w:ascii="Arial" w:hAnsi="Arial" w:cs="Arial"/>
          <w:sz w:val="21"/>
          <w:szCs w:val="21"/>
          <w:lang w:val="pl-PL"/>
        </w:rPr>
      </w:pPr>
    </w:p>
    <w:p w14:paraId="5B36AA03" w14:textId="77777777" w:rsidR="009F3743" w:rsidRPr="006119F8" w:rsidRDefault="009F3743" w:rsidP="00851B88">
      <w:pPr>
        <w:rPr>
          <w:rFonts w:ascii="Arial" w:hAnsi="Arial" w:cs="Arial"/>
          <w:sz w:val="21"/>
          <w:szCs w:val="21"/>
          <w:lang w:val="pl-PL"/>
        </w:rPr>
      </w:pPr>
    </w:p>
    <w:p w14:paraId="4A726C9A" w14:textId="77777777" w:rsidR="009F3743" w:rsidRPr="006119F8" w:rsidRDefault="009F3743" w:rsidP="00851B88">
      <w:pPr>
        <w:rPr>
          <w:rFonts w:ascii="Arial" w:hAnsi="Arial" w:cs="Arial"/>
          <w:sz w:val="21"/>
          <w:szCs w:val="21"/>
          <w:lang w:val="pl-PL"/>
        </w:rPr>
      </w:pPr>
    </w:p>
    <w:p w14:paraId="542BD7F1" w14:textId="77777777" w:rsidR="009F3743" w:rsidRPr="006119F8" w:rsidRDefault="009F3743" w:rsidP="00851B88">
      <w:pPr>
        <w:rPr>
          <w:rFonts w:ascii="Arial" w:hAnsi="Arial" w:cs="Arial"/>
          <w:sz w:val="21"/>
          <w:szCs w:val="21"/>
          <w:lang w:val="pl-PL"/>
        </w:rPr>
      </w:pPr>
    </w:p>
    <w:p w14:paraId="00BE289B" w14:textId="77777777" w:rsidR="009F3743" w:rsidRPr="006119F8" w:rsidRDefault="009F3743" w:rsidP="00851B88">
      <w:pPr>
        <w:rPr>
          <w:rFonts w:ascii="Arial" w:hAnsi="Arial" w:cs="Arial"/>
          <w:sz w:val="21"/>
          <w:szCs w:val="21"/>
          <w:lang w:val="pl-PL"/>
        </w:rPr>
      </w:pPr>
    </w:p>
    <w:p w14:paraId="5D2C7F29" w14:textId="77777777" w:rsidR="009F3743" w:rsidRPr="006119F8" w:rsidRDefault="009F3743" w:rsidP="00851B88">
      <w:pPr>
        <w:rPr>
          <w:rFonts w:ascii="Arial" w:hAnsi="Arial" w:cs="Arial"/>
          <w:sz w:val="21"/>
          <w:szCs w:val="21"/>
          <w:lang w:val="pl-PL"/>
        </w:rPr>
      </w:pPr>
    </w:p>
    <w:p w14:paraId="1F8F48F9" w14:textId="77777777" w:rsidR="009F3743" w:rsidRPr="006119F8" w:rsidRDefault="009F3743" w:rsidP="00851B88">
      <w:pPr>
        <w:rPr>
          <w:rFonts w:ascii="Arial" w:hAnsi="Arial" w:cs="Arial"/>
          <w:sz w:val="21"/>
          <w:szCs w:val="21"/>
          <w:lang w:val="pl-PL"/>
        </w:rPr>
      </w:pPr>
    </w:p>
    <w:p w14:paraId="7911868E" w14:textId="77777777" w:rsidR="009F3743" w:rsidRPr="006119F8" w:rsidRDefault="009F3743" w:rsidP="00851B88">
      <w:pPr>
        <w:rPr>
          <w:rFonts w:ascii="Arial" w:hAnsi="Arial" w:cs="Arial"/>
          <w:sz w:val="21"/>
          <w:szCs w:val="21"/>
          <w:lang w:val="pl-PL"/>
        </w:rPr>
      </w:pPr>
    </w:p>
    <w:p w14:paraId="470D7561" w14:textId="77777777" w:rsidR="009F3743" w:rsidRPr="006119F8" w:rsidRDefault="009F3743" w:rsidP="00851B88">
      <w:pPr>
        <w:rPr>
          <w:rFonts w:ascii="Arial" w:hAnsi="Arial" w:cs="Arial"/>
          <w:sz w:val="21"/>
          <w:szCs w:val="21"/>
          <w:lang w:val="pl-PL"/>
        </w:rPr>
      </w:pPr>
    </w:p>
    <w:p w14:paraId="23151EB6" w14:textId="77777777" w:rsidR="009F3743" w:rsidRPr="006119F8" w:rsidRDefault="009F3743" w:rsidP="00851B88">
      <w:pPr>
        <w:rPr>
          <w:rFonts w:ascii="Arial" w:hAnsi="Arial" w:cs="Arial"/>
          <w:sz w:val="21"/>
          <w:szCs w:val="21"/>
          <w:lang w:val="pl-PL"/>
        </w:rPr>
      </w:pPr>
    </w:p>
    <w:p w14:paraId="365610E2" w14:textId="77777777" w:rsidR="009F3743" w:rsidRPr="006119F8" w:rsidRDefault="009F3743" w:rsidP="00851B88">
      <w:pPr>
        <w:rPr>
          <w:rFonts w:ascii="Arial" w:hAnsi="Arial" w:cs="Arial"/>
          <w:sz w:val="21"/>
          <w:szCs w:val="21"/>
          <w:lang w:val="pl-PL"/>
        </w:rPr>
      </w:pPr>
    </w:p>
    <w:p w14:paraId="640156A9" w14:textId="77777777" w:rsidR="009F3743" w:rsidRPr="006119F8" w:rsidRDefault="009F3743" w:rsidP="00851B88">
      <w:pPr>
        <w:rPr>
          <w:rFonts w:ascii="Arial" w:hAnsi="Arial" w:cs="Arial"/>
          <w:sz w:val="21"/>
          <w:szCs w:val="21"/>
          <w:lang w:val="pl-PL"/>
        </w:rPr>
      </w:pPr>
    </w:p>
    <w:p w14:paraId="541090C1" w14:textId="77777777" w:rsidR="009F3743" w:rsidRPr="006119F8" w:rsidRDefault="009F3743" w:rsidP="00851B88">
      <w:pPr>
        <w:rPr>
          <w:rFonts w:ascii="Arial" w:hAnsi="Arial" w:cs="Arial"/>
          <w:sz w:val="21"/>
          <w:szCs w:val="21"/>
          <w:lang w:val="pl-PL"/>
        </w:rPr>
      </w:pPr>
    </w:p>
    <w:p w14:paraId="5D9BA53E" w14:textId="77777777" w:rsidR="009F3743" w:rsidRPr="006119F8" w:rsidRDefault="009F3743" w:rsidP="00851B88">
      <w:pPr>
        <w:rPr>
          <w:rFonts w:ascii="Arial" w:hAnsi="Arial" w:cs="Arial"/>
          <w:sz w:val="21"/>
          <w:szCs w:val="21"/>
          <w:lang w:val="pl-PL"/>
        </w:rPr>
      </w:pPr>
    </w:p>
    <w:p w14:paraId="21ECE5C2" w14:textId="77777777" w:rsidR="009F3743" w:rsidRPr="006119F8" w:rsidRDefault="009F3743" w:rsidP="00851B88">
      <w:pPr>
        <w:rPr>
          <w:rFonts w:ascii="Arial" w:hAnsi="Arial" w:cs="Arial"/>
          <w:sz w:val="21"/>
          <w:szCs w:val="21"/>
          <w:lang w:val="pl-PL"/>
        </w:rPr>
      </w:pPr>
    </w:p>
    <w:p w14:paraId="3F600AB8" w14:textId="77777777" w:rsidR="009F3743" w:rsidRPr="006119F8" w:rsidRDefault="009F3743" w:rsidP="00851B88">
      <w:pPr>
        <w:rPr>
          <w:rFonts w:ascii="Arial" w:hAnsi="Arial" w:cs="Arial"/>
          <w:sz w:val="21"/>
          <w:szCs w:val="21"/>
          <w:lang w:val="pl-PL"/>
        </w:rPr>
      </w:pPr>
    </w:p>
    <w:p w14:paraId="133A4F7A" w14:textId="77777777" w:rsidR="009F3743" w:rsidRPr="006119F8" w:rsidRDefault="009F3743" w:rsidP="00851B88">
      <w:pPr>
        <w:rPr>
          <w:rFonts w:ascii="Arial" w:hAnsi="Arial" w:cs="Arial"/>
          <w:sz w:val="21"/>
          <w:szCs w:val="21"/>
          <w:lang w:val="pl-PL"/>
        </w:rPr>
      </w:pPr>
    </w:p>
    <w:p w14:paraId="00F50303" w14:textId="77777777" w:rsidR="009F3743" w:rsidRPr="006119F8" w:rsidRDefault="009F3743" w:rsidP="00851B88">
      <w:pPr>
        <w:rPr>
          <w:rFonts w:ascii="Arial" w:hAnsi="Arial" w:cs="Arial"/>
          <w:sz w:val="21"/>
          <w:szCs w:val="21"/>
          <w:lang w:val="pl-PL"/>
        </w:rPr>
      </w:pPr>
    </w:p>
    <w:p w14:paraId="2C2C7AFD" w14:textId="4F1700E5" w:rsidR="009F3743" w:rsidRDefault="009F3743" w:rsidP="00851B88">
      <w:pPr>
        <w:rPr>
          <w:rFonts w:ascii="Arial" w:hAnsi="Arial" w:cs="Arial"/>
          <w:sz w:val="21"/>
          <w:szCs w:val="21"/>
          <w:lang w:val="pl-PL"/>
        </w:rPr>
      </w:pPr>
    </w:p>
    <w:p w14:paraId="408A37B2" w14:textId="11876DBA" w:rsidR="00087A77" w:rsidRDefault="00087A77" w:rsidP="00851B88">
      <w:pPr>
        <w:rPr>
          <w:rFonts w:ascii="Arial" w:hAnsi="Arial" w:cs="Arial"/>
          <w:sz w:val="21"/>
          <w:szCs w:val="21"/>
          <w:lang w:val="pl-PL"/>
        </w:rPr>
      </w:pPr>
    </w:p>
    <w:p w14:paraId="138925AE" w14:textId="27D1D69A" w:rsidR="00087A77" w:rsidRDefault="00087A77" w:rsidP="00851B88">
      <w:pPr>
        <w:rPr>
          <w:rFonts w:ascii="Arial" w:hAnsi="Arial" w:cs="Arial"/>
          <w:sz w:val="21"/>
          <w:szCs w:val="21"/>
          <w:lang w:val="pl-PL"/>
        </w:rPr>
      </w:pPr>
    </w:p>
    <w:p w14:paraId="38229635" w14:textId="51E06421" w:rsidR="00087A77" w:rsidRDefault="00087A77" w:rsidP="00851B88">
      <w:pPr>
        <w:rPr>
          <w:rFonts w:ascii="Arial" w:hAnsi="Arial" w:cs="Arial"/>
          <w:sz w:val="21"/>
          <w:szCs w:val="21"/>
          <w:lang w:val="pl-PL"/>
        </w:rPr>
      </w:pPr>
    </w:p>
    <w:p w14:paraId="286E2287" w14:textId="4BA8C20A" w:rsidR="00087A77" w:rsidRDefault="00087A77" w:rsidP="00851B88">
      <w:pPr>
        <w:rPr>
          <w:rFonts w:ascii="Arial" w:hAnsi="Arial" w:cs="Arial"/>
          <w:sz w:val="21"/>
          <w:szCs w:val="21"/>
          <w:lang w:val="pl-PL"/>
        </w:rPr>
      </w:pPr>
    </w:p>
    <w:p w14:paraId="2428E010" w14:textId="12FF8708" w:rsidR="00087A77" w:rsidRDefault="00087A77" w:rsidP="00851B88">
      <w:pPr>
        <w:rPr>
          <w:rFonts w:ascii="Arial" w:hAnsi="Arial" w:cs="Arial"/>
          <w:sz w:val="21"/>
          <w:szCs w:val="21"/>
          <w:lang w:val="pl-PL"/>
        </w:rPr>
      </w:pPr>
    </w:p>
    <w:p w14:paraId="6FEBF979" w14:textId="4A5B1827" w:rsidR="00087A77" w:rsidRDefault="00087A77" w:rsidP="00851B88">
      <w:pPr>
        <w:rPr>
          <w:rFonts w:ascii="Arial" w:hAnsi="Arial" w:cs="Arial"/>
          <w:sz w:val="21"/>
          <w:szCs w:val="21"/>
          <w:lang w:val="pl-PL"/>
        </w:rPr>
      </w:pPr>
    </w:p>
    <w:p w14:paraId="23BA7D7E" w14:textId="7CCA525B" w:rsidR="00087A77" w:rsidRDefault="00087A77" w:rsidP="00851B88">
      <w:pPr>
        <w:rPr>
          <w:rFonts w:ascii="Arial" w:hAnsi="Arial" w:cs="Arial"/>
          <w:sz w:val="21"/>
          <w:szCs w:val="21"/>
          <w:lang w:val="pl-PL"/>
        </w:rPr>
      </w:pPr>
    </w:p>
    <w:p w14:paraId="78C66444" w14:textId="4C26676A" w:rsidR="00087A77" w:rsidRDefault="00087A77" w:rsidP="00851B88">
      <w:pPr>
        <w:rPr>
          <w:rFonts w:ascii="Arial" w:hAnsi="Arial" w:cs="Arial"/>
          <w:sz w:val="21"/>
          <w:szCs w:val="21"/>
          <w:lang w:val="pl-PL"/>
        </w:rPr>
      </w:pPr>
    </w:p>
    <w:p w14:paraId="785A1D14" w14:textId="75347C6D" w:rsidR="00087A77" w:rsidRDefault="00087A77" w:rsidP="00851B88">
      <w:pPr>
        <w:rPr>
          <w:rFonts w:ascii="Arial" w:hAnsi="Arial" w:cs="Arial"/>
          <w:sz w:val="21"/>
          <w:szCs w:val="21"/>
          <w:lang w:val="pl-PL"/>
        </w:rPr>
      </w:pPr>
    </w:p>
    <w:p w14:paraId="799665B1" w14:textId="0445E0EA" w:rsidR="00087A77" w:rsidRDefault="00087A77" w:rsidP="00851B88">
      <w:pPr>
        <w:rPr>
          <w:rFonts w:ascii="Arial" w:hAnsi="Arial" w:cs="Arial"/>
          <w:sz w:val="21"/>
          <w:szCs w:val="21"/>
          <w:lang w:val="pl-PL"/>
        </w:rPr>
      </w:pPr>
    </w:p>
    <w:p w14:paraId="07D21B59" w14:textId="77777777" w:rsidR="00087A77" w:rsidRPr="006119F8" w:rsidRDefault="00087A77" w:rsidP="00851B88">
      <w:pPr>
        <w:rPr>
          <w:rFonts w:ascii="Arial" w:hAnsi="Arial" w:cs="Arial"/>
          <w:sz w:val="21"/>
          <w:szCs w:val="21"/>
          <w:lang w:val="pl-PL"/>
        </w:rPr>
      </w:pPr>
    </w:p>
    <w:p w14:paraId="764EE98C" w14:textId="184AE55B" w:rsidR="00851B88" w:rsidRPr="006119F8" w:rsidRDefault="00851B88" w:rsidP="00851B88">
      <w:pPr>
        <w:pStyle w:val="Titre1"/>
        <w:pageBreakBefore w:val="0"/>
        <w:ind w:left="357" w:hanging="357"/>
        <w:rPr>
          <w:rFonts w:ascii="Arial" w:hAnsi="Arial" w:cs="Arial"/>
          <w:b w:val="0"/>
          <w:color w:val="C00000"/>
          <w:sz w:val="21"/>
          <w:szCs w:val="21"/>
          <w:lang w:val="pl-PL"/>
        </w:rPr>
      </w:pPr>
      <w:bookmarkStart w:id="18" w:name="_Toc65742320"/>
      <w:r w:rsidRPr="006119F8">
        <w:rPr>
          <w:rFonts w:ascii="Arial" w:eastAsia="Source Sans Pro" w:hAnsi="Arial" w:cs="Arial"/>
          <w:color w:val="C00000"/>
          <w:sz w:val="21"/>
          <w:szCs w:val="21"/>
          <w:lang w:val="pl-PL" w:bidi="pl-PL"/>
        </w:rPr>
        <w:lastRenderedPageBreak/>
        <w:t>JAK UZYSKAĆ INFORMACJE I POMOC? JAK ZGŁASZAĆ RYZYKOWNE ZACHOWANIA?</w:t>
      </w:r>
      <w:bookmarkEnd w:id="18"/>
    </w:p>
    <w:p w14:paraId="4C629678" w14:textId="77777777" w:rsidR="00851B88" w:rsidRPr="00087A77" w:rsidRDefault="00851B88" w:rsidP="00851B88">
      <w:pPr>
        <w:rPr>
          <w:rFonts w:ascii="Arial" w:hAnsi="Arial" w:cs="Arial"/>
          <w:color w:val="61686D"/>
          <w:sz w:val="21"/>
          <w:szCs w:val="21"/>
          <w:lang w:val="pl-PL"/>
        </w:rPr>
      </w:pPr>
      <w:r w:rsidRPr="00087A77">
        <w:rPr>
          <w:rFonts w:ascii="Arial" w:eastAsia="Source Sans Pro" w:hAnsi="Arial" w:cs="Arial"/>
          <w:color w:val="61686D"/>
          <w:sz w:val="21"/>
          <w:szCs w:val="21"/>
          <w:lang w:val="pl-PL" w:bidi="pl-PL"/>
        </w:rPr>
        <w:t>Aby chronić Grupę, kluczowe jest szybkie reagowanie wszystkich pracowników należących do Grupy i pracowników zewnętrznych, gdy napotkają sytuację lub postępowanie, które mogą naruszać naszą politykę antykorupcyjną lub jakiekolwiek przepisy antykorupcyjne obowiązujące w określonym kraju.</w:t>
      </w:r>
    </w:p>
    <w:p w14:paraId="7D33681C" w14:textId="77777777" w:rsidR="00851B88" w:rsidRPr="00087A77" w:rsidRDefault="00851B88" w:rsidP="00851B88">
      <w:pPr>
        <w:rPr>
          <w:rFonts w:ascii="Arial" w:hAnsi="Arial" w:cs="Arial"/>
          <w:color w:val="61686D"/>
          <w:sz w:val="21"/>
          <w:szCs w:val="21"/>
          <w:lang w:val="pl-PL"/>
        </w:rPr>
      </w:pPr>
      <w:r w:rsidRPr="00087A77">
        <w:rPr>
          <w:rFonts w:ascii="Arial" w:eastAsia="Source Sans Pro" w:hAnsi="Arial" w:cs="Arial"/>
          <w:color w:val="61686D"/>
          <w:sz w:val="21"/>
          <w:szCs w:val="21"/>
          <w:lang w:val="pl-PL" w:bidi="pl-PL"/>
        </w:rPr>
        <w:t>Celem niniejszego fragmentu jest zapewnienie pracownikom świadomym ryzykownych zachowań niezbędnych informacji i możliwości wsparcia dotyczącego postępowania w tej sytuacji.</w:t>
      </w:r>
    </w:p>
    <w:p w14:paraId="382DF74E" w14:textId="77777777" w:rsidR="00851B88" w:rsidRPr="00087A77" w:rsidRDefault="00851B88" w:rsidP="00851B88">
      <w:pPr>
        <w:pStyle w:val="Titre2"/>
        <w:ind w:left="284" w:hanging="284"/>
        <w:rPr>
          <w:rFonts w:ascii="Arial" w:hAnsi="Arial" w:cs="Arial"/>
          <w:color w:val="E5231B"/>
          <w:sz w:val="21"/>
          <w:szCs w:val="21"/>
          <w:lang w:eastAsia="fr-FR"/>
        </w:rPr>
      </w:pPr>
      <w:bookmarkStart w:id="19" w:name="_Toc65742321"/>
      <w:r w:rsidRPr="00087A77">
        <w:rPr>
          <w:rFonts w:ascii="Arial" w:eastAsia="Source Sans Pro" w:hAnsi="Arial" w:cs="Arial"/>
          <w:color w:val="E5231B"/>
          <w:sz w:val="21"/>
          <w:szCs w:val="21"/>
          <w:lang w:val="pl-PL" w:bidi="pl-PL"/>
        </w:rPr>
        <w:t>Ocena sytuacji</w:t>
      </w:r>
      <w:bookmarkEnd w:id="19"/>
    </w:p>
    <w:p w14:paraId="56752BFF" w14:textId="77777777" w:rsidR="00851B88" w:rsidRPr="00087A77" w:rsidRDefault="00851B88" w:rsidP="00851B88">
      <w:pPr>
        <w:rPr>
          <w:rFonts w:ascii="Arial" w:hAnsi="Arial" w:cs="Arial"/>
          <w:color w:val="61686D"/>
          <w:sz w:val="21"/>
          <w:szCs w:val="21"/>
        </w:rPr>
      </w:pPr>
      <w:r w:rsidRPr="00087A77">
        <w:rPr>
          <w:rFonts w:ascii="Arial" w:eastAsia="Source Sans Pro" w:hAnsi="Arial" w:cs="Arial"/>
          <w:color w:val="61686D"/>
          <w:sz w:val="21"/>
          <w:szCs w:val="21"/>
          <w:lang w:val="pl-PL" w:bidi="pl-PL"/>
        </w:rPr>
        <w:t>Każdy współpracownik Grupy, który staje w obliczu sytuacji mogącej naruszać naszą politykę antykorupcyjną lub przepisy prawne obowiązujące w kraju, w którym przebywa, musi to omówić i zasięgnąć porady bezpośredniego przełożonego, innych kierowników (HR, DAF) lub specjalisty ds. prawnych Grupy pełniącego jednocześnie rolę arbitra ds. zgodności.</w:t>
      </w:r>
    </w:p>
    <w:p w14:paraId="6825CC79" w14:textId="77777777" w:rsidR="00851B88" w:rsidRPr="00087A77" w:rsidRDefault="00851B88" w:rsidP="00851B88">
      <w:pPr>
        <w:rPr>
          <w:rFonts w:ascii="Arial" w:hAnsi="Arial" w:cs="Arial"/>
          <w:color w:val="61686D"/>
          <w:sz w:val="21"/>
          <w:szCs w:val="21"/>
        </w:rPr>
      </w:pPr>
      <w:r w:rsidRPr="00087A77">
        <w:rPr>
          <w:rFonts w:ascii="Arial" w:eastAsia="Source Sans Pro" w:hAnsi="Arial" w:cs="Arial"/>
          <w:color w:val="61686D"/>
          <w:sz w:val="21"/>
          <w:szCs w:val="21"/>
          <w:lang w:val="pl-PL" w:bidi="pl-PL"/>
        </w:rPr>
        <w:t>Celem jest wspólne dokonanie oceny sytuacji i powiązanych z nią zagrożeń, aby następnie podjąć decyzję zapobiegającą zachowaniom, które mogłyby okazać się niezgodne z naszą polityką lub przepisami prawnymi obowiązującymi w krajach aktywności Grupy.</w:t>
      </w:r>
    </w:p>
    <w:p w14:paraId="0D221AF2" w14:textId="77777777" w:rsidR="00851B88" w:rsidRPr="00087A77" w:rsidRDefault="00851B88" w:rsidP="00851B88">
      <w:pPr>
        <w:rPr>
          <w:rFonts w:ascii="Arial" w:hAnsi="Arial" w:cs="Arial"/>
          <w:color w:val="61686D"/>
          <w:sz w:val="21"/>
          <w:szCs w:val="21"/>
        </w:rPr>
      </w:pPr>
      <w:r w:rsidRPr="00087A77">
        <w:rPr>
          <w:rFonts w:ascii="Arial" w:eastAsia="Source Sans Pro" w:hAnsi="Arial" w:cs="Arial"/>
          <w:color w:val="61686D"/>
          <w:sz w:val="21"/>
          <w:szCs w:val="21"/>
          <w:lang w:val="pl-PL" w:bidi="pl-PL"/>
        </w:rPr>
        <w:t>Aby sformułować obiektywną opinię dotyczącą sytuacji, zaleca się przeczytanie niniejszego Kodeksu i skorzystanie ze wskazówek do rozważenia proponowanych w Załączniku 2.</w:t>
      </w:r>
    </w:p>
    <w:p w14:paraId="70707959" w14:textId="77777777" w:rsidR="00851B88" w:rsidRPr="00087A77" w:rsidRDefault="00851B88" w:rsidP="00851B88">
      <w:pPr>
        <w:pStyle w:val="Titre2"/>
        <w:ind w:left="284" w:hanging="284"/>
        <w:rPr>
          <w:rFonts w:ascii="Arial" w:hAnsi="Arial" w:cs="Arial"/>
          <w:color w:val="E5231B"/>
          <w:sz w:val="21"/>
          <w:szCs w:val="21"/>
          <w:lang w:val="en-US" w:eastAsia="fr-FR"/>
        </w:rPr>
      </w:pPr>
      <w:bookmarkStart w:id="20" w:name="_Toc65742322"/>
      <w:r w:rsidRPr="00087A77">
        <w:rPr>
          <w:rFonts w:ascii="Arial" w:eastAsia="Source Sans Pro" w:hAnsi="Arial" w:cs="Arial"/>
          <w:color w:val="E5231B"/>
          <w:sz w:val="21"/>
          <w:szCs w:val="21"/>
          <w:lang w:val="pl-PL" w:bidi="pl-PL"/>
        </w:rPr>
        <w:t>Korzystanie z wewnętrznej procedury powiadamiania.</w:t>
      </w:r>
      <w:bookmarkEnd w:id="20"/>
    </w:p>
    <w:p w14:paraId="25EC3775" w14:textId="77777777" w:rsidR="00851B88" w:rsidRPr="00087A77" w:rsidRDefault="00851B88" w:rsidP="00851B88">
      <w:pPr>
        <w:rPr>
          <w:rFonts w:ascii="Arial" w:hAnsi="Arial" w:cs="Arial"/>
          <w:color w:val="61686D"/>
          <w:sz w:val="21"/>
          <w:szCs w:val="21"/>
          <w:lang w:val="en-US"/>
        </w:rPr>
      </w:pPr>
      <w:r w:rsidRPr="00087A77">
        <w:rPr>
          <w:rFonts w:ascii="Arial" w:eastAsia="Source Sans Pro" w:hAnsi="Arial" w:cs="Arial"/>
          <w:color w:val="61686D"/>
          <w:sz w:val="21"/>
          <w:szCs w:val="21"/>
          <w:lang w:val="pl-PL" w:bidi="pl-PL"/>
        </w:rPr>
        <w:t>Prawo francuskie, podobnie jak wiele innych ustawodawstw, zapewnia ustalenia dotyczące procesu zgłaszania dostępnego zarówno dla pracowników Grupy, jak i pracowników zewnętrznych.</w:t>
      </w:r>
    </w:p>
    <w:p w14:paraId="72183B2C" w14:textId="77777777" w:rsidR="00851B88" w:rsidRPr="00087A77" w:rsidRDefault="00851B88" w:rsidP="00851B88">
      <w:pPr>
        <w:rPr>
          <w:rFonts w:ascii="Arial" w:hAnsi="Arial" w:cs="Arial"/>
          <w:color w:val="61686D"/>
          <w:sz w:val="21"/>
          <w:szCs w:val="21"/>
          <w:lang w:val="en-US"/>
        </w:rPr>
      </w:pPr>
      <w:r w:rsidRPr="00087A77">
        <w:rPr>
          <w:rFonts w:ascii="Arial" w:eastAsia="Source Sans Pro" w:hAnsi="Arial" w:cs="Arial"/>
          <w:color w:val="61686D"/>
          <w:sz w:val="21"/>
          <w:szCs w:val="21"/>
          <w:lang w:val="pl-PL" w:bidi="pl-PL"/>
        </w:rPr>
        <w:t>Celem tego procesu, opisanego w Załączniku 1 niniejszego dokumentu, jest umożliwienie osobom stającym w obliczu sytuacji stwarzającej ryzyko naruszenia zasad antykorupcyjnych Grupy swobodnego zgłoszenia tej kwestii.</w:t>
      </w:r>
    </w:p>
    <w:p w14:paraId="26A3059D" w14:textId="77777777" w:rsidR="00851B88" w:rsidRPr="00087A77" w:rsidRDefault="00851B88" w:rsidP="00851B88">
      <w:pPr>
        <w:rPr>
          <w:rFonts w:ascii="Arial" w:hAnsi="Arial" w:cs="Arial"/>
          <w:color w:val="61686D"/>
          <w:sz w:val="21"/>
          <w:szCs w:val="21"/>
          <w:lang w:val="en-US"/>
        </w:rPr>
      </w:pPr>
      <w:r w:rsidRPr="00087A77">
        <w:rPr>
          <w:rFonts w:ascii="Arial" w:eastAsia="Source Sans Pro" w:hAnsi="Arial" w:cs="Arial"/>
          <w:color w:val="61686D"/>
          <w:sz w:val="21"/>
          <w:szCs w:val="21"/>
          <w:lang w:val="pl-PL" w:bidi="pl-PL"/>
        </w:rPr>
        <w:t>Istotne jest, aby zgłaszający działał w dobrej wierze i bezinteresownie.</w:t>
      </w:r>
    </w:p>
    <w:p w14:paraId="571B30F9" w14:textId="77777777" w:rsidR="00851B88" w:rsidRPr="00087A77" w:rsidRDefault="00851B88" w:rsidP="00851B88">
      <w:pPr>
        <w:rPr>
          <w:rFonts w:ascii="Arial" w:hAnsi="Arial" w:cs="Arial"/>
          <w:color w:val="61686D"/>
          <w:sz w:val="21"/>
          <w:szCs w:val="21"/>
          <w:lang w:val="en-US"/>
        </w:rPr>
      </w:pPr>
      <w:r w:rsidRPr="00087A77">
        <w:rPr>
          <w:rFonts w:ascii="Arial" w:eastAsia="Source Sans Pro" w:hAnsi="Arial" w:cs="Arial"/>
          <w:color w:val="61686D"/>
          <w:sz w:val="21"/>
          <w:szCs w:val="21"/>
          <w:lang w:val="pl-PL" w:bidi="pl-PL"/>
        </w:rPr>
        <w:t>Zgłaszający, który działa zgodnie z tymi warunkami, korzysta z ochrony zapewnianej w pewnych przypadkach przez prawo (tak jest we Francji), a zawsze przez Grupę i jej całe kierownictwo.</w:t>
      </w:r>
    </w:p>
    <w:p w14:paraId="4932B199" w14:textId="77777777" w:rsidR="00851B88" w:rsidRPr="00087A77" w:rsidRDefault="00851B88" w:rsidP="00851B88">
      <w:pPr>
        <w:rPr>
          <w:rFonts w:ascii="Arial" w:hAnsi="Arial" w:cs="Arial"/>
          <w:color w:val="61686D"/>
          <w:sz w:val="21"/>
          <w:szCs w:val="21"/>
          <w:lang w:val="en-US"/>
        </w:rPr>
      </w:pPr>
      <w:r w:rsidRPr="00087A77">
        <w:rPr>
          <w:rFonts w:ascii="Arial" w:eastAsia="Source Sans Pro" w:hAnsi="Arial" w:cs="Arial"/>
          <w:color w:val="61686D"/>
          <w:sz w:val="21"/>
          <w:szCs w:val="21"/>
          <w:lang w:val="pl-PL" w:bidi="pl-PL"/>
        </w:rPr>
        <w:t>Z tego względu nie stanie się on obiektem jakichkolwiek działań odwetowych ani nie będzie podlegać karom.</w:t>
      </w:r>
    </w:p>
    <w:p w14:paraId="38D41F10" w14:textId="77777777" w:rsidR="00851B88" w:rsidRPr="00087A77" w:rsidRDefault="00851B88" w:rsidP="00851B88">
      <w:pPr>
        <w:rPr>
          <w:rFonts w:ascii="Arial" w:hAnsi="Arial" w:cs="Arial"/>
          <w:color w:val="61686D"/>
          <w:sz w:val="21"/>
          <w:szCs w:val="21"/>
          <w:lang w:val="pl-PL"/>
        </w:rPr>
      </w:pPr>
      <w:r w:rsidRPr="00087A77">
        <w:rPr>
          <w:rFonts w:ascii="Arial" w:eastAsia="Source Sans Pro" w:hAnsi="Arial" w:cs="Arial"/>
          <w:color w:val="61686D"/>
          <w:sz w:val="21"/>
          <w:szCs w:val="21"/>
          <w:lang w:val="pl-PL" w:bidi="pl-PL"/>
        </w:rPr>
        <w:t>Priorytetowo należy traktować rozmowę z kierownictwem. Jednak w niektórych sytuacjach jest to trudne, a nawet niemożliwe.</w:t>
      </w:r>
    </w:p>
    <w:p w14:paraId="3CB8728B" w14:textId="77777777" w:rsidR="00851B88" w:rsidRPr="00087A77" w:rsidRDefault="00851B88" w:rsidP="00851B88">
      <w:pPr>
        <w:rPr>
          <w:rFonts w:ascii="Arial" w:hAnsi="Arial" w:cs="Arial"/>
          <w:color w:val="61686D"/>
          <w:sz w:val="21"/>
          <w:szCs w:val="21"/>
          <w:lang w:val="pl-PL"/>
        </w:rPr>
      </w:pPr>
      <w:r w:rsidRPr="00087A77">
        <w:rPr>
          <w:rFonts w:ascii="Arial" w:eastAsia="Source Sans Pro" w:hAnsi="Arial" w:cs="Arial"/>
          <w:color w:val="61686D"/>
          <w:sz w:val="21"/>
          <w:szCs w:val="21"/>
          <w:lang w:val="pl-PL" w:bidi="pl-PL"/>
        </w:rPr>
        <w:t>Powiadomienie jest wyrazem lojalności wobec Grupy, jednak nie można winić pracownika, jeśli tego nie zrobi.</w:t>
      </w:r>
    </w:p>
    <w:p w14:paraId="0B0F0E26" w14:textId="77777777" w:rsidR="00851B88" w:rsidRPr="006119F8" w:rsidRDefault="00851B88" w:rsidP="00851B88">
      <w:pPr>
        <w:rPr>
          <w:rFonts w:ascii="Arial" w:hAnsi="Arial" w:cs="Arial"/>
          <w:sz w:val="21"/>
          <w:szCs w:val="21"/>
          <w:lang w:val="pl-PL"/>
        </w:rPr>
      </w:pPr>
    </w:p>
    <w:p w14:paraId="5B9E7E80" w14:textId="4FF26F2A" w:rsidR="00851B88" w:rsidRPr="006119F8" w:rsidRDefault="00851B88" w:rsidP="00851B88">
      <w:pPr>
        <w:pStyle w:val="Titre1"/>
        <w:ind w:left="357" w:hanging="357"/>
        <w:rPr>
          <w:rFonts w:ascii="Arial" w:hAnsi="Arial" w:cs="Arial"/>
          <w:color w:val="C00000"/>
          <w:sz w:val="21"/>
          <w:szCs w:val="21"/>
          <w:lang w:val="en-GB"/>
        </w:rPr>
      </w:pPr>
      <w:bookmarkStart w:id="21" w:name="_Toc65742323"/>
      <w:r w:rsidRPr="006119F8">
        <w:rPr>
          <w:rFonts w:ascii="Arial" w:eastAsia="Source Sans Pro" w:hAnsi="Arial" w:cs="Arial"/>
          <w:color w:val="C00000"/>
          <w:sz w:val="21"/>
          <w:szCs w:val="21"/>
          <w:lang w:val="pl-PL" w:bidi="pl-PL"/>
        </w:rPr>
        <w:lastRenderedPageBreak/>
        <w:t>ZAŁĄCZNIK 1: WEWNĘTRZNA PROCEDURA POWIADAMIANIA</w:t>
      </w:r>
      <w:bookmarkEnd w:id="21"/>
      <w:r w:rsidRPr="006119F8">
        <w:rPr>
          <w:rFonts w:ascii="Arial" w:eastAsia="Source Sans Pro" w:hAnsi="Arial" w:cs="Arial"/>
          <w:color w:val="C00000"/>
          <w:sz w:val="21"/>
          <w:szCs w:val="21"/>
          <w:lang w:val="pl-PL" w:bidi="pl-PL"/>
        </w:rPr>
        <w:t xml:space="preserve"> </w:t>
      </w:r>
    </w:p>
    <w:p w14:paraId="25CF14FA" w14:textId="58624451" w:rsidR="00070C22" w:rsidRDefault="00070C22" w:rsidP="00070C22">
      <w:pPr>
        <w:rPr>
          <w:rFonts w:ascii="Arial" w:hAnsi="Arial" w:cs="Arial"/>
          <w:color w:val="61686D"/>
          <w:sz w:val="20"/>
          <w:szCs w:val="20"/>
          <w:lang w:val="pl-PL"/>
        </w:rPr>
      </w:pPr>
      <w:r w:rsidRPr="0042785D">
        <w:rPr>
          <w:rFonts w:ascii="Arial" w:hAnsi="Arial" w:cs="Arial"/>
          <w:color w:val="61686D"/>
          <w:sz w:val="20"/>
          <w:szCs w:val="20"/>
          <w:lang w:val="pl-PL"/>
        </w:rPr>
        <w:t>Ustawa francuska, podobnie jak wiele innych ustaw, przewiduje ustanowienie procesu raportowania otwartego zarówno dla pracowników Grupy, jak i współpracowników zewnętrznych. W związku z tym</w:t>
      </w:r>
      <w:bookmarkStart w:id="22" w:name="_Hlk56416073"/>
      <w:bookmarkEnd w:id="22"/>
      <w:r>
        <w:rPr>
          <w:rFonts w:ascii="Arial" w:hAnsi="Arial" w:cs="Arial"/>
          <w:color w:val="61686D"/>
          <w:sz w:val="20"/>
          <w:szCs w:val="20"/>
          <w:lang w:val="pl-PL"/>
        </w:rPr>
        <w:t>,</w:t>
      </w:r>
      <w:r w:rsidRPr="0042785D">
        <w:rPr>
          <w:rFonts w:ascii="Arial" w:hAnsi="Arial" w:cs="Arial"/>
          <w:color w:val="61686D"/>
          <w:sz w:val="20"/>
          <w:szCs w:val="20"/>
          <w:lang w:val="pl-PL"/>
        </w:rPr>
        <w:t xml:space="preserve"> jako spółka Kingspan, pracownicy Grupy oraz pracownicy zewnętrzni, którzy wiedzą o sytuacji lub działaniu, które narusza lub może naruszać nasze zasady antykorupcyjne, są proszeni o zgłoszenie tego faktu za pośrednictwem</w:t>
      </w:r>
      <w:r w:rsidRPr="001364AC">
        <w:rPr>
          <w:rFonts w:ascii="Arial" w:hAnsi="Arial" w:cs="Arial"/>
          <w:color w:val="61686D"/>
          <w:sz w:val="20"/>
          <w:szCs w:val="20"/>
          <w:lang w:val="pl-PL"/>
        </w:rPr>
        <w:t xml:space="preserve"> EthicsPoint (anonimowa i niezależnie prowadzona infolinia Kingspan</w:t>
      </w:r>
      <w:r w:rsidRPr="0042785D">
        <w:rPr>
          <w:rFonts w:ascii="Arial" w:hAnsi="Arial" w:cs="Arial"/>
          <w:color w:val="61686D"/>
          <w:sz w:val="20"/>
          <w:szCs w:val="20"/>
          <w:lang w:val="pl-PL"/>
        </w:rPr>
        <w:t>), postępując zgodnie ze wskazówkami</w:t>
      </w:r>
      <w:r>
        <w:rPr>
          <w:rFonts w:ascii="Arial" w:hAnsi="Arial" w:cs="Arial"/>
          <w:color w:val="61686D"/>
          <w:sz w:val="20"/>
          <w:szCs w:val="20"/>
          <w:lang w:val="pl-PL"/>
        </w:rPr>
        <w:t xml:space="preserve"> znajdującymi się </w:t>
      </w:r>
      <w:r w:rsidRPr="0042785D">
        <w:rPr>
          <w:rFonts w:ascii="Arial" w:hAnsi="Arial" w:cs="Arial"/>
          <w:color w:val="61686D"/>
          <w:sz w:val="20"/>
          <w:szCs w:val="20"/>
          <w:lang w:val="pl-PL"/>
        </w:rPr>
        <w:t>na stronie</w:t>
      </w:r>
      <w:r>
        <w:rPr>
          <w:rFonts w:ascii="Arial" w:hAnsi="Arial" w:cs="Arial"/>
          <w:color w:val="61686D"/>
          <w:sz w:val="20"/>
          <w:szCs w:val="20"/>
          <w:lang w:val="pl-PL"/>
        </w:rPr>
        <w:t xml:space="preserve"> </w:t>
      </w:r>
      <w:r w:rsidRPr="00070C22">
        <w:rPr>
          <w:rFonts w:ascii="Arial" w:hAnsi="Arial" w:cs="Arial"/>
          <w:color w:val="61686D"/>
          <w:sz w:val="20"/>
          <w:szCs w:val="20"/>
          <w:u w:val="single"/>
          <w:lang w:val="pl-PL"/>
        </w:rPr>
        <w:t>https://secure.ethicspoint.eu/domain/media/en/gui/106845/index.html</w:t>
      </w:r>
    </w:p>
    <w:p w14:paraId="4CE3C951" w14:textId="77777777" w:rsidR="00070C22" w:rsidRPr="0042785D" w:rsidRDefault="00070C22" w:rsidP="00070C22">
      <w:pPr>
        <w:rPr>
          <w:rFonts w:ascii="Arial" w:hAnsi="Arial" w:cs="Arial"/>
          <w:color w:val="61686D"/>
          <w:sz w:val="20"/>
          <w:szCs w:val="20"/>
          <w:lang w:val="pl-PL"/>
        </w:rPr>
      </w:pPr>
    </w:p>
    <w:p w14:paraId="146474D1" w14:textId="77777777" w:rsidR="00070C22" w:rsidRPr="0042785D" w:rsidRDefault="00070C22" w:rsidP="00070C22">
      <w:pPr>
        <w:rPr>
          <w:rFonts w:ascii="Arial" w:hAnsi="Arial" w:cs="Arial"/>
          <w:color w:val="61686D"/>
          <w:sz w:val="20"/>
          <w:szCs w:val="20"/>
          <w:lang w:val="pl-PL"/>
        </w:rPr>
      </w:pPr>
      <w:r w:rsidRPr="0042785D">
        <w:rPr>
          <w:rFonts w:ascii="Arial" w:hAnsi="Arial" w:cs="Arial"/>
          <w:color w:val="61686D"/>
          <w:sz w:val="20"/>
          <w:szCs w:val="20"/>
          <w:lang w:val="pl-PL"/>
        </w:rPr>
        <w:t xml:space="preserve">Obawy mogą być składane przez skarżącego w sposób poufny lub anonimowo. Zgłoszone obawy będą traktowane jako poufne, zgodnie z potrzebą przeprowadzenia odpowiedniego dochodzenia. </w:t>
      </w:r>
    </w:p>
    <w:p w14:paraId="7B79F461" w14:textId="77777777" w:rsidR="00070C22" w:rsidRDefault="00070C22" w:rsidP="00851B88">
      <w:pPr>
        <w:rPr>
          <w:rFonts w:ascii="Arial" w:eastAsia="Source Sans Pro" w:hAnsi="Arial" w:cs="Arial"/>
          <w:color w:val="61686D"/>
          <w:sz w:val="20"/>
          <w:szCs w:val="20"/>
          <w:lang w:val="pl-PL" w:bidi="pl-PL"/>
        </w:rPr>
      </w:pPr>
    </w:p>
    <w:p w14:paraId="7A5F8AE6" w14:textId="6CF48407" w:rsidR="00851B88" w:rsidRPr="00087A77" w:rsidRDefault="00851B88" w:rsidP="00851B88">
      <w:pPr>
        <w:rPr>
          <w:rFonts w:ascii="Arial" w:hAnsi="Arial" w:cs="Arial"/>
          <w:color w:val="61686D"/>
          <w:sz w:val="20"/>
          <w:szCs w:val="20"/>
          <w:lang w:val="pl-PL"/>
        </w:rPr>
      </w:pPr>
      <w:r w:rsidRPr="00087A77">
        <w:rPr>
          <w:rFonts w:ascii="Arial" w:eastAsia="Source Sans Pro" w:hAnsi="Arial" w:cs="Arial"/>
          <w:color w:val="61686D"/>
          <w:sz w:val="20"/>
          <w:szCs w:val="20"/>
          <w:lang w:val="pl-PL" w:bidi="pl-PL"/>
        </w:rPr>
        <w:t>Należy podkreślić, że Grupa podejmie wszelkie stosowne postępowania dyscyplinarne lub sądowe w celu zapobiegania działaniom stanowiącym naruszenie polityki antykorupcyjnej lub w celu zakończenia takich działań.</w:t>
      </w:r>
    </w:p>
    <w:p w14:paraId="19E66570" w14:textId="3517B909" w:rsidR="00851B88" w:rsidRPr="00087A77" w:rsidRDefault="00851B88" w:rsidP="00851B88">
      <w:pPr>
        <w:rPr>
          <w:rFonts w:ascii="Arial" w:hAnsi="Arial" w:cs="Arial"/>
          <w:color w:val="61686D"/>
          <w:sz w:val="20"/>
          <w:szCs w:val="20"/>
          <w:lang w:val="pl-PL"/>
        </w:rPr>
      </w:pPr>
      <w:r w:rsidRPr="00087A77">
        <w:rPr>
          <w:rFonts w:ascii="Arial" w:eastAsia="Source Sans Pro" w:hAnsi="Arial" w:cs="Arial"/>
          <w:color w:val="61686D"/>
          <w:sz w:val="20"/>
          <w:szCs w:val="20"/>
          <w:lang w:val="pl-PL" w:bidi="pl-PL"/>
        </w:rPr>
        <w:t>Jeśli nie zostanie potwierdzone, że zgłoszone fakty naruszają warunki polityki antykorupcyjnej, zgłaszający, który działał w dobrej wierze i bezinteresownie, nie będzie podlegać postępowaniu dyscyplinarnemu ani działaniom odwetowym.</w:t>
      </w:r>
    </w:p>
    <w:p w14:paraId="36CE3495" w14:textId="335D38FE" w:rsidR="00851B88" w:rsidRPr="006119F8" w:rsidRDefault="00851B88" w:rsidP="00851B88">
      <w:pPr>
        <w:pStyle w:val="Titre1"/>
        <w:ind w:left="357" w:hanging="357"/>
        <w:rPr>
          <w:rFonts w:ascii="Arial" w:hAnsi="Arial" w:cs="Arial"/>
          <w:color w:val="C00000"/>
          <w:sz w:val="21"/>
          <w:szCs w:val="21"/>
          <w:lang w:val="en-US" w:eastAsia="fr-FR"/>
        </w:rPr>
      </w:pPr>
      <w:bookmarkStart w:id="23" w:name="_Toc65742327"/>
      <w:r w:rsidRPr="006119F8">
        <w:rPr>
          <w:rFonts w:ascii="Arial" w:eastAsia="Source Sans Pro" w:hAnsi="Arial" w:cs="Arial"/>
          <w:color w:val="C00000"/>
          <w:sz w:val="21"/>
          <w:szCs w:val="21"/>
          <w:lang w:val="pl-PL" w:bidi="pl-PL"/>
        </w:rPr>
        <w:lastRenderedPageBreak/>
        <w:t>ZAŁĄCZNIK 2: WSKAZÓWKI DO ROZWAŻENIA</w:t>
      </w:r>
      <w:bookmarkEnd w:id="23"/>
    </w:p>
    <w:p w14:paraId="1FC40921" w14:textId="77777777" w:rsidR="00851B88" w:rsidRPr="00087A77" w:rsidRDefault="00851B88" w:rsidP="00851B88">
      <w:pPr>
        <w:rPr>
          <w:rFonts w:ascii="Arial" w:hAnsi="Arial" w:cs="Arial"/>
          <w:color w:val="61686D"/>
          <w:sz w:val="21"/>
          <w:szCs w:val="21"/>
          <w:lang w:val="en-GB"/>
        </w:rPr>
      </w:pPr>
      <w:r w:rsidRPr="00087A77">
        <w:rPr>
          <w:rFonts w:ascii="Arial" w:eastAsia="Source Sans Pro" w:hAnsi="Arial" w:cs="Arial"/>
          <w:color w:val="61686D"/>
          <w:sz w:val="21"/>
          <w:szCs w:val="21"/>
          <w:lang w:val="pl-PL" w:bidi="pl-PL"/>
        </w:rPr>
        <w:t xml:space="preserve">Celem niniejszego załącznika jest zapewnienie pomocy pracownikom Grupy, którzy mają wątpliwości co do podjęcia działania, gdy mają osobiście do czynienia z zachowaniami wydającymi się naruszać zasady antykorupcyjne Grupy lub są świadkami takich zachowań. </w:t>
      </w:r>
    </w:p>
    <w:p w14:paraId="3E9EF807" w14:textId="06C3C5F8" w:rsidR="00851B88" w:rsidRPr="00087A77" w:rsidRDefault="00851B88" w:rsidP="00851B88">
      <w:pPr>
        <w:rPr>
          <w:rFonts w:ascii="Arial" w:hAnsi="Arial" w:cs="Arial"/>
          <w:color w:val="61686D"/>
          <w:sz w:val="21"/>
          <w:szCs w:val="21"/>
          <w:lang w:val="en-GB"/>
        </w:rPr>
      </w:pPr>
      <w:r w:rsidRPr="00087A77">
        <w:rPr>
          <w:rFonts w:ascii="Arial" w:eastAsia="Source Sans Pro" w:hAnsi="Arial" w:cs="Arial"/>
          <w:color w:val="61686D"/>
          <w:sz w:val="21"/>
          <w:szCs w:val="21"/>
          <w:lang w:val="pl-PL" w:bidi="pl-PL"/>
        </w:rPr>
        <w:t>Pytanie, które powinien zadać sobie pracownik, brzmi: „Czy kwestionowane zachowanie narusza nasze zasady antykorupcyjne lub jakiekolwiek inne regulacje, które znam?”</w:t>
      </w:r>
    </w:p>
    <w:p w14:paraId="739DF17E" w14:textId="77777777" w:rsidR="00851B88" w:rsidRPr="00087A77" w:rsidRDefault="00851B88" w:rsidP="00851B88">
      <w:pPr>
        <w:rPr>
          <w:rFonts w:ascii="Arial" w:hAnsi="Arial" w:cs="Arial"/>
          <w:b/>
          <w:bCs/>
          <w:color w:val="61686D"/>
          <w:sz w:val="21"/>
          <w:szCs w:val="21"/>
          <w:lang w:val="en-GB"/>
        </w:rPr>
      </w:pPr>
      <w:r w:rsidRPr="00087A77">
        <w:rPr>
          <w:rFonts w:ascii="Arial" w:eastAsia="Source Sans Pro" w:hAnsi="Arial" w:cs="Arial"/>
          <w:b/>
          <w:color w:val="61686D"/>
          <w:sz w:val="21"/>
          <w:szCs w:val="21"/>
          <w:lang w:val="pl-PL" w:bidi="pl-PL"/>
        </w:rPr>
        <w:t xml:space="preserve">Jeśli odpowiedź brzmi zdecydowanie „tak”: </w:t>
      </w:r>
    </w:p>
    <w:p w14:paraId="0D465D85" w14:textId="77777777" w:rsidR="00851B88" w:rsidRPr="00087A77" w:rsidRDefault="00851B88" w:rsidP="00851B88">
      <w:pPr>
        <w:pStyle w:val="Paragraphedeliste"/>
        <w:numPr>
          <w:ilvl w:val="0"/>
          <w:numId w:val="39"/>
        </w:numPr>
        <w:rPr>
          <w:rFonts w:ascii="Arial" w:hAnsi="Arial" w:cs="Arial"/>
          <w:color w:val="61686D"/>
          <w:sz w:val="21"/>
          <w:szCs w:val="21"/>
          <w:lang w:val="en-GB"/>
        </w:rPr>
      </w:pPr>
      <w:r w:rsidRPr="00087A77">
        <w:rPr>
          <w:rFonts w:ascii="Arial" w:eastAsia="Source Sans Pro" w:hAnsi="Arial" w:cs="Arial"/>
          <w:color w:val="61686D"/>
          <w:sz w:val="21"/>
          <w:szCs w:val="21"/>
          <w:lang w:val="pl-PL" w:bidi="pl-PL"/>
        </w:rPr>
        <w:t xml:space="preserve">Pracownik musi niezwłocznie poinformować przełożonego (pierwszy wybór), innego kierownika (działu HR lub Finansów) lub specjalistę ds. prawnych Grupy, który jest jednocześnie arbitrem ds. zgodności.   </w:t>
      </w:r>
    </w:p>
    <w:p w14:paraId="5F7E7CC6" w14:textId="77777777" w:rsidR="00851B88" w:rsidRPr="00087A77" w:rsidRDefault="00851B88" w:rsidP="00851B88">
      <w:pPr>
        <w:rPr>
          <w:rFonts w:ascii="Arial" w:hAnsi="Arial" w:cs="Arial"/>
          <w:b/>
          <w:bCs/>
          <w:color w:val="61686D"/>
          <w:sz w:val="21"/>
          <w:szCs w:val="21"/>
          <w:lang w:val="pl-PL"/>
        </w:rPr>
      </w:pPr>
      <w:r w:rsidRPr="00087A77">
        <w:rPr>
          <w:rFonts w:ascii="Arial" w:eastAsia="Source Sans Pro" w:hAnsi="Arial" w:cs="Arial"/>
          <w:b/>
          <w:color w:val="61686D"/>
          <w:sz w:val="21"/>
          <w:szCs w:val="21"/>
          <w:lang w:val="pl-PL" w:bidi="pl-PL"/>
        </w:rPr>
        <w:t xml:space="preserve"> Jeśli odpowiedź nie jest oczywista i masz wątpliwości, co możesz zrobić?</w:t>
      </w:r>
    </w:p>
    <w:p w14:paraId="1285A062" w14:textId="77777777" w:rsidR="00851B88" w:rsidRPr="00087A77" w:rsidRDefault="00851B88" w:rsidP="00851B88">
      <w:pPr>
        <w:rPr>
          <w:rFonts w:ascii="Arial" w:hAnsi="Arial" w:cs="Arial"/>
          <w:noProof/>
          <w:color w:val="61686D"/>
          <w:sz w:val="21"/>
          <w:szCs w:val="21"/>
          <w:lang w:val="pl-PL"/>
        </w:rPr>
      </w:pPr>
      <w:r w:rsidRPr="00087A77">
        <w:rPr>
          <w:rFonts w:ascii="Arial" w:eastAsia="Source Sans Pro" w:hAnsi="Arial" w:cs="Arial"/>
          <w:color w:val="61686D"/>
          <w:sz w:val="21"/>
          <w:szCs w:val="21"/>
          <w:lang w:val="pl-PL" w:bidi="pl-PL"/>
        </w:rPr>
        <w:t>Przed podjęciem decyzji</w:t>
      </w:r>
      <w:r w:rsidRPr="00087A77">
        <w:rPr>
          <w:rFonts w:ascii="Arial" w:eastAsia="Source Sans Pro" w:hAnsi="Arial" w:cs="Arial"/>
          <w:color w:val="61686D"/>
          <w:sz w:val="21"/>
          <w:szCs w:val="21"/>
          <w:u w:val="single"/>
          <w:lang w:val="pl-PL" w:bidi="pl-PL"/>
        </w:rPr>
        <w:t xml:space="preserve"> zawsze </w:t>
      </w:r>
      <w:r w:rsidRPr="00087A77">
        <w:rPr>
          <w:rFonts w:ascii="Arial" w:eastAsia="Source Sans Pro" w:hAnsi="Arial" w:cs="Arial"/>
          <w:color w:val="61686D"/>
          <w:sz w:val="21"/>
          <w:szCs w:val="21"/>
          <w:lang w:val="pl-PL" w:bidi="pl-PL"/>
        </w:rPr>
        <w:t xml:space="preserve">zasięgnij porady przełożonego, innego kierownika lub arbitra ds. zgodności. </w:t>
      </w:r>
    </w:p>
    <w:p w14:paraId="2B668B05" w14:textId="77777777" w:rsidR="00851B88" w:rsidRPr="00087A77" w:rsidRDefault="00851B88" w:rsidP="00851B88">
      <w:pPr>
        <w:rPr>
          <w:rFonts w:ascii="Arial" w:hAnsi="Arial" w:cs="Arial"/>
          <w:color w:val="61686D"/>
          <w:sz w:val="21"/>
          <w:szCs w:val="21"/>
          <w:lang w:val="en-GB"/>
        </w:rPr>
      </w:pPr>
      <w:r w:rsidRPr="00087A77">
        <w:rPr>
          <w:rFonts w:ascii="Arial" w:eastAsia="Source Sans Pro" w:hAnsi="Arial" w:cs="Arial"/>
          <w:color w:val="61686D"/>
          <w:sz w:val="21"/>
          <w:szCs w:val="21"/>
          <w:lang w:val="pl-PL" w:bidi="pl-PL"/>
        </w:rPr>
        <w:t>Aby przygotować się do dyskusji, możesz zadać sobie poniższe pytania. Pomogą one sformułować początkową opinię:</w:t>
      </w:r>
    </w:p>
    <w:p w14:paraId="17F01A3B" w14:textId="77777777" w:rsidR="00851B88" w:rsidRPr="00087A77" w:rsidRDefault="00851B88" w:rsidP="00851B88">
      <w:pPr>
        <w:pStyle w:val="Paragraphedeliste"/>
        <w:numPr>
          <w:ilvl w:val="0"/>
          <w:numId w:val="36"/>
        </w:numPr>
        <w:rPr>
          <w:rFonts w:ascii="Arial" w:hAnsi="Arial" w:cs="Arial"/>
          <w:i/>
          <w:iCs/>
          <w:color w:val="61686D"/>
          <w:sz w:val="21"/>
          <w:szCs w:val="21"/>
          <w:lang w:val="en-GB"/>
        </w:rPr>
      </w:pPr>
      <w:r w:rsidRPr="00087A77">
        <w:rPr>
          <w:rFonts w:ascii="Arial" w:eastAsia="Source Sans Pro" w:hAnsi="Arial" w:cs="Arial"/>
          <w:i/>
          <w:color w:val="61686D"/>
          <w:sz w:val="21"/>
          <w:szCs w:val="21"/>
          <w:lang w:val="pl-PL" w:bidi="pl-PL"/>
        </w:rPr>
        <w:t>Czy ta sytuacja, jeśli wyjdzie na jaw, może negatywnie wpłynąć na reputację Grupy?</w:t>
      </w:r>
    </w:p>
    <w:p w14:paraId="712B13FC" w14:textId="77777777" w:rsidR="00851B88" w:rsidRPr="00087A77" w:rsidRDefault="00851B88" w:rsidP="00851B88">
      <w:pPr>
        <w:pStyle w:val="Paragraphedeliste"/>
        <w:numPr>
          <w:ilvl w:val="0"/>
          <w:numId w:val="36"/>
        </w:numPr>
        <w:rPr>
          <w:rFonts w:ascii="Arial" w:hAnsi="Arial" w:cs="Arial"/>
          <w:i/>
          <w:iCs/>
          <w:color w:val="61686D"/>
          <w:sz w:val="21"/>
          <w:szCs w:val="21"/>
          <w:lang w:val="en-GB"/>
        </w:rPr>
      </w:pPr>
      <w:r w:rsidRPr="00087A77">
        <w:rPr>
          <w:rFonts w:ascii="Arial" w:eastAsia="Source Sans Pro" w:hAnsi="Arial" w:cs="Arial"/>
          <w:i/>
          <w:color w:val="61686D"/>
          <w:sz w:val="21"/>
          <w:szCs w:val="21"/>
          <w:lang w:val="pl-PL" w:bidi="pl-PL"/>
        </w:rPr>
        <w:t>Czy w tej sytuacji osoba lub firma proponuje lub prosi o korzyść, która nie jest uzasadniona normalnym i prawidłowym zastosowaniem przepisów umownych lub procedur administracyjnych?</w:t>
      </w:r>
    </w:p>
    <w:p w14:paraId="1CAAA07D" w14:textId="77777777" w:rsidR="00851B88" w:rsidRPr="00087A77" w:rsidRDefault="00851B88" w:rsidP="00851B88">
      <w:pPr>
        <w:pStyle w:val="Paragraphedeliste"/>
        <w:numPr>
          <w:ilvl w:val="0"/>
          <w:numId w:val="36"/>
        </w:numPr>
        <w:rPr>
          <w:rFonts w:ascii="Arial" w:hAnsi="Arial" w:cs="Arial"/>
          <w:i/>
          <w:iCs/>
          <w:color w:val="61686D"/>
          <w:sz w:val="21"/>
          <w:szCs w:val="21"/>
          <w:lang w:val="en-GB"/>
        </w:rPr>
      </w:pPr>
      <w:r w:rsidRPr="00087A77">
        <w:rPr>
          <w:rFonts w:ascii="Arial" w:eastAsia="Source Sans Pro" w:hAnsi="Arial" w:cs="Arial"/>
          <w:i/>
          <w:color w:val="61686D"/>
          <w:sz w:val="21"/>
          <w:szCs w:val="21"/>
          <w:lang w:val="pl-PL" w:bidi="pl-PL"/>
        </w:rPr>
        <w:t>Czy jeśli sytuacja zostanie urzeczywistniona, może stwarzać problem księgowy lub podatkowy?</w:t>
      </w:r>
    </w:p>
    <w:p w14:paraId="58DB8B4A" w14:textId="77777777" w:rsidR="00851B88" w:rsidRPr="00087A77" w:rsidRDefault="00851B88" w:rsidP="00851B88">
      <w:pPr>
        <w:pStyle w:val="Paragraphedeliste"/>
        <w:numPr>
          <w:ilvl w:val="0"/>
          <w:numId w:val="36"/>
        </w:numPr>
        <w:rPr>
          <w:rFonts w:ascii="Arial" w:hAnsi="Arial" w:cs="Arial"/>
          <w:noProof/>
          <w:color w:val="61686D"/>
          <w:sz w:val="21"/>
          <w:szCs w:val="21"/>
          <w:lang w:val="en-GB"/>
        </w:rPr>
      </w:pPr>
      <w:r w:rsidRPr="00087A77">
        <w:rPr>
          <w:rFonts w:ascii="Arial" w:eastAsia="Source Sans Pro" w:hAnsi="Arial" w:cs="Arial"/>
          <w:i/>
          <w:color w:val="61686D"/>
          <w:sz w:val="21"/>
          <w:szCs w:val="21"/>
          <w:lang w:val="pl-PL" w:bidi="pl-PL"/>
        </w:rPr>
        <w:t>Co bym zrobił(-a) w przypadku osobistego zaangażowania w tę sytuację? Czy powiedziałbym(-abym) o niej otwarcie współpracownikom?</w:t>
      </w:r>
    </w:p>
    <w:p w14:paraId="797B7257" w14:textId="77777777" w:rsidR="00851B88" w:rsidRPr="00087A77" w:rsidRDefault="00851B88" w:rsidP="00851B88">
      <w:pPr>
        <w:rPr>
          <w:rFonts w:ascii="Arial" w:eastAsiaTheme="majorEastAsia" w:hAnsi="Arial" w:cs="Arial"/>
          <w:b/>
          <w:color w:val="61686D"/>
          <w:sz w:val="21"/>
          <w:szCs w:val="21"/>
          <w:lang w:val="en-GB"/>
        </w:rPr>
      </w:pPr>
      <w:r w:rsidRPr="00087A77">
        <w:rPr>
          <w:rFonts w:ascii="Arial" w:eastAsia="Source Sans Pro" w:hAnsi="Arial" w:cs="Arial"/>
          <w:noProof/>
          <w:color w:val="61686D"/>
          <w:sz w:val="21"/>
          <w:szCs w:val="21"/>
          <w:lang w:val="pl-PL" w:bidi="pl-PL"/>
        </w:rPr>
        <w:t>Oczywiście możesz też skorzystać z wewnętrznej procedury powiadamiania, aby zasięgnąć porady w tej kwestii.</w:t>
      </w:r>
    </w:p>
    <w:p w14:paraId="0FDE795B" w14:textId="77777777" w:rsidR="00851B88" w:rsidRPr="006119F8" w:rsidRDefault="00851B88" w:rsidP="00851B88">
      <w:pPr>
        <w:rPr>
          <w:rFonts w:ascii="Arial" w:hAnsi="Arial" w:cs="Arial"/>
          <w:sz w:val="21"/>
          <w:szCs w:val="21"/>
          <w:lang w:val="en-GB"/>
        </w:rPr>
      </w:pPr>
    </w:p>
    <w:p w14:paraId="64E25460" w14:textId="2007201E" w:rsidR="00851B88" w:rsidRPr="006119F8" w:rsidRDefault="00851B88" w:rsidP="00851B88">
      <w:pPr>
        <w:pStyle w:val="Titre1"/>
        <w:ind w:left="357" w:hanging="357"/>
        <w:rPr>
          <w:rFonts w:ascii="Arial" w:hAnsi="Arial" w:cs="Arial"/>
          <w:color w:val="C00000"/>
          <w:sz w:val="21"/>
          <w:szCs w:val="21"/>
          <w:lang w:val="en-GB"/>
        </w:rPr>
      </w:pPr>
      <w:bookmarkStart w:id="24" w:name="_Toc65742328"/>
      <w:r w:rsidRPr="006119F8">
        <w:rPr>
          <w:rFonts w:ascii="Arial" w:eastAsia="Source Sans Pro" w:hAnsi="Arial" w:cs="Arial"/>
          <w:color w:val="C00000"/>
          <w:sz w:val="21"/>
          <w:szCs w:val="21"/>
          <w:lang w:val="pl-PL" w:bidi="pl-PL"/>
        </w:rPr>
        <w:lastRenderedPageBreak/>
        <w:t>ZAŁĄCZNIK 3: POLITYKA DOTYCZĄCA PODARUNKÓW I ZAPROSZEŃ</w:t>
      </w:r>
      <w:bookmarkEnd w:id="24"/>
    </w:p>
    <w:p w14:paraId="59CBC92E" w14:textId="77777777" w:rsidR="00851B88" w:rsidRPr="00087A77" w:rsidRDefault="00851B88" w:rsidP="00851B88">
      <w:pPr>
        <w:pStyle w:val="Titre2"/>
        <w:ind w:left="284" w:hanging="284"/>
        <w:rPr>
          <w:rFonts w:ascii="Arial" w:hAnsi="Arial" w:cs="Arial"/>
          <w:bCs w:val="0"/>
          <w:i w:val="0"/>
          <w:iCs w:val="0"/>
          <w:color w:val="E5231B"/>
          <w:sz w:val="21"/>
          <w:szCs w:val="21"/>
        </w:rPr>
      </w:pPr>
      <w:r w:rsidRPr="00087A77">
        <w:rPr>
          <w:rFonts w:ascii="Arial" w:eastAsia="Source Sans Pro" w:hAnsi="Arial" w:cs="Arial"/>
          <w:color w:val="E5231B"/>
          <w:sz w:val="21"/>
          <w:szCs w:val="21"/>
          <w:lang w:val="pl-PL" w:bidi="pl-PL"/>
        </w:rPr>
        <w:t xml:space="preserve"> </w:t>
      </w:r>
      <w:bookmarkStart w:id="25" w:name="_Toc65742329"/>
      <w:r w:rsidRPr="00087A77">
        <w:rPr>
          <w:rFonts w:ascii="Arial" w:eastAsia="Source Sans Pro" w:hAnsi="Arial" w:cs="Arial"/>
          <w:color w:val="E5231B"/>
          <w:sz w:val="21"/>
          <w:szCs w:val="21"/>
          <w:lang w:val="pl-PL" w:bidi="pl-PL"/>
        </w:rPr>
        <w:t>Zasady ogólne</w:t>
      </w:r>
      <w:bookmarkEnd w:id="25"/>
    </w:p>
    <w:p w14:paraId="79F1CF89" w14:textId="77777777" w:rsidR="00851B88" w:rsidRPr="00087A77" w:rsidRDefault="00851B88" w:rsidP="00851B88">
      <w:pPr>
        <w:pStyle w:val="Paragraphedeliste"/>
        <w:numPr>
          <w:ilvl w:val="0"/>
          <w:numId w:val="38"/>
        </w:numPr>
        <w:ind w:left="426"/>
        <w:rPr>
          <w:rFonts w:ascii="Arial" w:hAnsi="Arial" w:cs="Arial"/>
          <w:color w:val="61686D"/>
          <w:sz w:val="21"/>
          <w:szCs w:val="21"/>
        </w:rPr>
      </w:pPr>
      <w:r w:rsidRPr="00087A77">
        <w:rPr>
          <w:rFonts w:ascii="Arial" w:eastAsia="Source Sans Pro" w:hAnsi="Arial" w:cs="Arial"/>
          <w:color w:val="61686D"/>
          <w:sz w:val="21"/>
          <w:szCs w:val="21"/>
          <w:lang w:val="pl-PL" w:bidi="pl-PL"/>
        </w:rPr>
        <w:t>Zabronione jest przyjmowanie lub oferowanie prezentu albo zaproszenia, jeśli:</w:t>
      </w:r>
    </w:p>
    <w:p w14:paraId="4CB3B534" w14:textId="77777777" w:rsidR="00851B88" w:rsidRPr="00087A77" w:rsidRDefault="00851B88" w:rsidP="00851B88">
      <w:pPr>
        <w:pStyle w:val="Paragraphedeliste"/>
        <w:numPr>
          <w:ilvl w:val="0"/>
          <w:numId w:val="31"/>
        </w:numPr>
        <w:ind w:left="851"/>
        <w:rPr>
          <w:rFonts w:ascii="Arial" w:hAnsi="Arial" w:cs="Arial"/>
          <w:bCs/>
          <w:color w:val="61686D"/>
          <w:sz w:val="21"/>
          <w:szCs w:val="21"/>
        </w:rPr>
      </w:pPr>
      <w:r w:rsidRPr="00087A77">
        <w:rPr>
          <w:rFonts w:ascii="Arial" w:eastAsia="Source Sans Pro" w:hAnsi="Arial" w:cs="Arial"/>
          <w:color w:val="61686D"/>
          <w:sz w:val="21"/>
          <w:szCs w:val="21"/>
          <w:lang w:val="pl-PL" w:bidi="pl-PL"/>
        </w:rPr>
        <w:t xml:space="preserve">wiąże się z sugestią układu „coś za coś”, w sposób wyraźny lub dorozumiany; </w:t>
      </w:r>
    </w:p>
    <w:p w14:paraId="253B5E3D" w14:textId="77777777" w:rsidR="00851B88" w:rsidRPr="00087A77" w:rsidRDefault="00851B88" w:rsidP="00851B88">
      <w:pPr>
        <w:pStyle w:val="Paragraphedeliste"/>
        <w:numPr>
          <w:ilvl w:val="0"/>
          <w:numId w:val="31"/>
        </w:numPr>
        <w:ind w:left="851"/>
        <w:rPr>
          <w:rFonts w:ascii="Arial" w:hAnsi="Arial" w:cs="Arial"/>
          <w:bCs/>
          <w:color w:val="61686D"/>
          <w:sz w:val="21"/>
          <w:szCs w:val="21"/>
        </w:rPr>
      </w:pPr>
      <w:r w:rsidRPr="00087A77">
        <w:rPr>
          <w:rFonts w:ascii="Arial" w:eastAsia="Source Sans Pro" w:hAnsi="Arial" w:cs="Arial"/>
          <w:color w:val="61686D"/>
          <w:sz w:val="21"/>
          <w:szCs w:val="21"/>
          <w:lang w:val="pl-PL" w:bidi="pl-PL"/>
        </w:rPr>
        <w:t>prawdopodobnie wpłynie lub sprawia wrażenie, że może wpłynąć na ocenę lub decyzję pracowników Grupy lub strony przeciwnej, prywatnej lub publicznej.</w:t>
      </w:r>
    </w:p>
    <w:p w14:paraId="719B1589" w14:textId="77777777" w:rsidR="00851B88" w:rsidRPr="00087A77" w:rsidRDefault="00851B88" w:rsidP="00851B88">
      <w:pPr>
        <w:pStyle w:val="Paragraphedeliste"/>
        <w:numPr>
          <w:ilvl w:val="0"/>
          <w:numId w:val="38"/>
        </w:numPr>
        <w:ind w:left="426"/>
        <w:rPr>
          <w:rFonts w:ascii="Arial" w:hAnsi="Arial" w:cs="Arial"/>
          <w:color w:val="61686D"/>
          <w:sz w:val="21"/>
          <w:szCs w:val="21"/>
        </w:rPr>
      </w:pPr>
      <w:r w:rsidRPr="00087A77">
        <w:rPr>
          <w:rFonts w:ascii="Arial" w:eastAsia="Source Sans Pro" w:hAnsi="Arial" w:cs="Arial"/>
          <w:color w:val="61686D"/>
          <w:sz w:val="21"/>
          <w:szCs w:val="21"/>
          <w:lang w:val="pl-PL" w:bidi="pl-PL"/>
        </w:rPr>
        <w:t xml:space="preserve">Pod żadnym pozorem pracownicy Grupy nie mogą przyjmować ani wręczać podarunków pieniężnych, bonów podarunkowych, kuponów zakupowych ani innych podobnych świadczeń. </w:t>
      </w:r>
    </w:p>
    <w:p w14:paraId="65961EA1" w14:textId="77777777" w:rsidR="00851B88" w:rsidRPr="00087A77" w:rsidRDefault="00851B88" w:rsidP="00851B88">
      <w:pPr>
        <w:pStyle w:val="Titre2"/>
        <w:ind w:left="284" w:hanging="284"/>
        <w:rPr>
          <w:rFonts w:ascii="Arial" w:hAnsi="Arial" w:cs="Arial"/>
          <w:color w:val="E5231B"/>
          <w:sz w:val="21"/>
          <w:szCs w:val="21"/>
        </w:rPr>
      </w:pPr>
      <w:bookmarkStart w:id="26" w:name="_Toc65742330"/>
      <w:r w:rsidRPr="00087A77">
        <w:rPr>
          <w:rFonts w:ascii="Arial" w:eastAsia="Source Sans Pro" w:hAnsi="Arial" w:cs="Arial"/>
          <w:color w:val="E5231B"/>
          <w:sz w:val="21"/>
          <w:szCs w:val="21"/>
          <w:lang w:val="pl-PL" w:bidi="pl-PL"/>
        </w:rPr>
        <w:t>Przypadki specjalne</w:t>
      </w:r>
      <w:bookmarkEnd w:id="26"/>
    </w:p>
    <w:p w14:paraId="4B21FC0D" w14:textId="77777777" w:rsidR="00851B88" w:rsidRPr="00087A77" w:rsidRDefault="00851B88" w:rsidP="00851B88">
      <w:pPr>
        <w:rPr>
          <w:rFonts w:ascii="Arial" w:hAnsi="Arial" w:cs="Arial"/>
          <w:color w:val="61686D"/>
          <w:sz w:val="21"/>
          <w:szCs w:val="21"/>
        </w:rPr>
      </w:pPr>
      <w:r w:rsidRPr="00087A77">
        <w:rPr>
          <w:rFonts w:ascii="Arial" w:eastAsia="Source Sans Pro" w:hAnsi="Arial" w:cs="Arial"/>
          <w:color w:val="61686D"/>
          <w:sz w:val="21"/>
          <w:szCs w:val="21"/>
          <w:lang w:val="pl-PL" w:bidi="pl-PL"/>
        </w:rPr>
        <w:t xml:space="preserve">W pozostałych przypadkach należy stosować następujące zasady: </w:t>
      </w:r>
    </w:p>
    <w:p w14:paraId="71CF5856" w14:textId="77777777" w:rsidR="00851B88" w:rsidRPr="00087A77" w:rsidRDefault="00851B88" w:rsidP="00851B88">
      <w:pPr>
        <w:rPr>
          <w:rFonts w:ascii="Arial" w:hAnsi="Arial" w:cs="Arial"/>
          <w:color w:val="61686D"/>
          <w:sz w:val="21"/>
          <w:szCs w:val="21"/>
          <w:lang w:val="pl-PL"/>
        </w:rPr>
      </w:pPr>
      <w:r w:rsidRPr="00087A77">
        <w:rPr>
          <w:rFonts w:ascii="Arial" w:eastAsia="Source Sans Pro" w:hAnsi="Arial" w:cs="Arial"/>
          <w:color w:val="61686D"/>
          <w:sz w:val="21"/>
          <w:szCs w:val="21"/>
          <w:lang w:val="pl-PL" w:bidi="pl-PL"/>
        </w:rPr>
        <w:t>Podarunki i zaproszenia muszą być przekazywane w kontekście zawodowym, a ich wartość i częstotliwość wręczania muszą być racjonalne. Powinno się przyjmować je w sposób transparentny, a gdy tylko to możliwe, należy się nimi dzielić zespołowo.</w:t>
      </w:r>
    </w:p>
    <w:p w14:paraId="3A7CBE5F" w14:textId="229F7C4C" w:rsidR="00851B88" w:rsidRPr="00087A77" w:rsidRDefault="00851B88" w:rsidP="00851B88">
      <w:pPr>
        <w:rPr>
          <w:rFonts w:ascii="Arial" w:hAnsi="Arial" w:cs="Arial"/>
          <w:color w:val="61686D"/>
          <w:sz w:val="21"/>
          <w:szCs w:val="21"/>
          <w:lang w:val="pl-PL"/>
        </w:rPr>
      </w:pPr>
      <w:r w:rsidRPr="00087A77">
        <w:rPr>
          <w:rFonts w:ascii="Arial" w:eastAsia="Source Sans Pro" w:hAnsi="Arial" w:cs="Arial"/>
          <w:color w:val="61686D"/>
          <w:sz w:val="21"/>
          <w:szCs w:val="21"/>
          <w:lang w:val="pl-PL" w:bidi="pl-PL"/>
        </w:rPr>
        <w:t>W żadnym wypadku nie mogą one przynosić korzyści członkom rodziny ani krewnym.</w:t>
      </w:r>
    </w:p>
    <w:p w14:paraId="413865AD" w14:textId="77777777" w:rsidR="00851B88" w:rsidRPr="00087A77" w:rsidRDefault="00851B88" w:rsidP="00851B88">
      <w:pPr>
        <w:rPr>
          <w:rFonts w:ascii="Arial" w:hAnsi="Arial" w:cs="Arial"/>
          <w:color w:val="61686D"/>
          <w:sz w:val="21"/>
          <w:szCs w:val="21"/>
          <w:lang w:val="pl-PL"/>
        </w:rPr>
      </w:pPr>
      <w:r w:rsidRPr="00087A77">
        <w:rPr>
          <w:rFonts w:ascii="Arial" w:eastAsia="Source Sans Pro" w:hAnsi="Arial" w:cs="Arial"/>
          <w:color w:val="61686D"/>
          <w:sz w:val="21"/>
          <w:szCs w:val="21"/>
          <w:lang w:val="pl-PL" w:bidi="pl-PL"/>
        </w:rPr>
        <w:t>Podarunki lub zaproszenia o wartości poniżej 40 EUR można oferować bądź przyjmować bez informowania lub pozwolenia przełożonego.</w:t>
      </w:r>
    </w:p>
    <w:p w14:paraId="2BA1700C" w14:textId="77777777" w:rsidR="00851B88" w:rsidRPr="00087A77" w:rsidRDefault="00851B88" w:rsidP="00851B88">
      <w:pPr>
        <w:rPr>
          <w:rFonts w:ascii="Arial" w:hAnsi="Arial" w:cs="Arial"/>
          <w:color w:val="61686D"/>
          <w:sz w:val="21"/>
          <w:szCs w:val="21"/>
          <w:lang w:val="pl-PL"/>
        </w:rPr>
      </w:pPr>
      <w:r w:rsidRPr="00087A77">
        <w:rPr>
          <w:rFonts w:ascii="Arial" w:eastAsia="Source Sans Pro" w:hAnsi="Arial" w:cs="Arial"/>
          <w:color w:val="61686D"/>
          <w:sz w:val="21"/>
          <w:szCs w:val="21"/>
          <w:lang w:val="pl-PL" w:bidi="pl-PL"/>
        </w:rPr>
        <w:t xml:space="preserve">Można oferować lub przyjmować podarunki lub zaproszenia o wartości od 40 do 80 EUR. Podlegają one uprzedniemu zatwierdzeniu przez bezpośredniego przełożonego. Jeśli podarunki lub zaproszenia już otrzymano, co może się zdarzyć, należy niezwłocznie poinformować o tym po fakcie. </w:t>
      </w:r>
    </w:p>
    <w:p w14:paraId="6B5439CC" w14:textId="77777777" w:rsidR="00851B88" w:rsidRPr="00087A77" w:rsidRDefault="00851B88" w:rsidP="00851B88">
      <w:pPr>
        <w:rPr>
          <w:rFonts w:ascii="Arial" w:hAnsi="Arial" w:cs="Arial"/>
          <w:color w:val="61686D"/>
          <w:sz w:val="21"/>
          <w:szCs w:val="21"/>
          <w:lang w:val="pl-PL"/>
        </w:rPr>
      </w:pPr>
      <w:r w:rsidRPr="00087A77">
        <w:rPr>
          <w:rFonts w:ascii="Arial" w:eastAsia="Source Sans Pro" w:hAnsi="Arial" w:cs="Arial"/>
          <w:color w:val="61686D"/>
          <w:sz w:val="21"/>
          <w:szCs w:val="21"/>
          <w:lang w:val="pl-PL" w:bidi="pl-PL"/>
        </w:rPr>
        <w:t>Zasada jest taka, że nie wolno przyjmować ani oferować podarunków lub zaproszeń o szacowanej wartości przekraczającej 80 EUR. Jeśli ze względów kulturowych pracownik czuł się zmuszony do przyjęcia podarunku, musi wcześniej uzyskać zatwierdzenie bezpośredniego przełożonego. Jeśli okaże się to niemożliwe, należy poinformować przełożonego niezwłocznie po fakcie. Podejmie on decyzję, jak postąpić. Preferowane jest, w miarę możliwości, podzielenie się z zespołem (np. poprzez losowanie).</w:t>
      </w:r>
    </w:p>
    <w:p w14:paraId="193A4537" w14:textId="77777777" w:rsidR="00851B88" w:rsidRPr="00087A77" w:rsidRDefault="00851B88" w:rsidP="00851B88">
      <w:pPr>
        <w:rPr>
          <w:rFonts w:ascii="Arial" w:hAnsi="Arial" w:cs="Arial"/>
          <w:color w:val="61686D"/>
          <w:sz w:val="21"/>
          <w:szCs w:val="21"/>
          <w:lang w:val="pl-PL"/>
        </w:rPr>
      </w:pPr>
      <w:r w:rsidRPr="00087A77">
        <w:rPr>
          <w:rFonts w:ascii="Arial" w:eastAsia="Source Sans Pro" w:hAnsi="Arial" w:cs="Arial"/>
          <w:color w:val="61686D"/>
          <w:sz w:val="21"/>
          <w:szCs w:val="21"/>
          <w:lang w:val="pl-PL" w:bidi="pl-PL"/>
        </w:rPr>
        <w:t>Podobnie, jeśli ze szczególnych względów pracownik rozważa wręczenie podarunku lub zaproszenia o wartości przekraczającej 80 EUR, musi uzyskać wcześniejsze zatwierdzenie bezpośredniego przełożonego, przedstawiając mu uzasadnienie.</w:t>
      </w:r>
    </w:p>
    <w:p w14:paraId="6B7E1D6E" w14:textId="77777777" w:rsidR="00851B88" w:rsidRPr="00087A77" w:rsidRDefault="00851B88" w:rsidP="00851B88">
      <w:pPr>
        <w:rPr>
          <w:rFonts w:ascii="Arial" w:hAnsi="Arial" w:cs="Arial"/>
          <w:color w:val="61686D"/>
          <w:sz w:val="21"/>
          <w:szCs w:val="21"/>
          <w:lang w:val="pl-PL"/>
        </w:rPr>
      </w:pPr>
      <w:r w:rsidRPr="00087A77">
        <w:rPr>
          <w:rFonts w:ascii="Arial" w:eastAsia="Source Sans Pro" w:hAnsi="Arial" w:cs="Arial"/>
          <w:color w:val="61686D"/>
          <w:sz w:val="21"/>
          <w:szCs w:val="21"/>
          <w:lang w:val="pl-PL" w:bidi="pl-PL"/>
        </w:rPr>
        <w:t xml:space="preserve">W każdym przypadku konieczne jest odnotowanie tych podarunków, aby uniknąć podejrzeń w przyszłości. </w:t>
      </w:r>
    </w:p>
    <w:p w14:paraId="603BE59E" w14:textId="77777777" w:rsidR="00851B88" w:rsidRPr="00087A77" w:rsidRDefault="00851B88" w:rsidP="00851B88">
      <w:pPr>
        <w:rPr>
          <w:rFonts w:ascii="Arial" w:hAnsi="Arial" w:cs="Arial"/>
          <w:color w:val="61686D"/>
          <w:sz w:val="21"/>
          <w:szCs w:val="21"/>
          <w:lang w:val="pl-PL"/>
        </w:rPr>
      </w:pPr>
      <w:r w:rsidRPr="00087A77">
        <w:rPr>
          <w:rFonts w:ascii="Arial" w:eastAsia="Source Sans Pro" w:hAnsi="Arial" w:cs="Arial"/>
          <w:color w:val="61686D"/>
          <w:sz w:val="21"/>
          <w:szCs w:val="21"/>
          <w:lang w:val="pl-PL" w:bidi="pl-PL"/>
        </w:rPr>
        <w:t xml:space="preserve">W przypadku wielokrotnego przekazywania podarunków lub zaproszeń przez tę samą osobę lub podmiot, ustala się górną dopuszczalną wartość na podstawie łącznej wartości podarunków i zaproszeń otrzymanych lub wręczonych w jednym roku. </w:t>
      </w:r>
    </w:p>
    <w:p w14:paraId="74E4C486" w14:textId="77777777" w:rsidR="00851B88" w:rsidRPr="00087A77" w:rsidRDefault="00851B88" w:rsidP="00851B88">
      <w:pPr>
        <w:rPr>
          <w:rFonts w:ascii="Arial" w:hAnsi="Arial" w:cs="Arial"/>
          <w:color w:val="61686D"/>
          <w:sz w:val="21"/>
          <w:szCs w:val="21"/>
          <w:lang w:val="pl-PL"/>
        </w:rPr>
      </w:pPr>
      <w:r w:rsidRPr="00087A77">
        <w:rPr>
          <w:rFonts w:ascii="Arial" w:eastAsia="Source Sans Pro" w:hAnsi="Arial" w:cs="Arial"/>
          <w:color w:val="61686D"/>
          <w:sz w:val="21"/>
          <w:szCs w:val="21"/>
          <w:lang w:val="pl-PL" w:bidi="pl-PL"/>
        </w:rPr>
        <w:t>W razie wątpliwości lub w celu uzyskania dalszych informacji pracownik powinien skontaktować się z bezpośrednim przełożonym</w:t>
      </w:r>
    </w:p>
    <w:p w14:paraId="075438A0" w14:textId="77777777" w:rsidR="00851B88" w:rsidRPr="00087A77" w:rsidRDefault="00851B88" w:rsidP="00851B88">
      <w:pPr>
        <w:rPr>
          <w:rFonts w:ascii="Arial" w:hAnsi="Arial" w:cs="Arial"/>
          <w:color w:val="61686D"/>
          <w:sz w:val="21"/>
          <w:szCs w:val="21"/>
          <w:lang w:val="pl-PL"/>
        </w:rPr>
      </w:pPr>
      <w:r w:rsidRPr="00087A77">
        <w:rPr>
          <w:rFonts w:ascii="Arial" w:eastAsia="Source Sans Pro" w:hAnsi="Arial" w:cs="Arial"/>
          <w:color w:val="61686D"/>
          <w:sz w:val="21"/>
          <w:szCs w:val="21"/>
          <w:lang w:val="pl-PL" w:bidi="pl-PL"/>
        </w:rPr>
        <w:t>W przypadku trudności z zastosowaniem naszych zasad w określonej sytuacji przełożony skonsultuje się z arbitrem ds. zgodności.</w:t>
      </w:r>
    </w:p>
    <w:p w14:paraId="5D2CBE88" w14:textId="1CB15A2B" w:rsidR="00405CED" w:rsidRPr="006119F8" w:rsidRDefault="00405CED" w:rsidP="00E329D1">
      <w:pPr>
        <w:rPr>
          <w:rFonts w:ascii="Arial" w:hAnsi="Arial" w:cs="Arial"/>
          <w:sz w:val="21"/>
          <w:szCs w:val="21"/>
          <w:lang w:val="pl-PL"/>
        </w:rPr>
      </w:pPr>
    </w:p>
    <w:sectPr w:rsidR="00405CED" w:rsidRPr="006119F8" w:rsidSect="001416AB">
      <w:headerReference w:type="default" r:id="rId12"/>
      <w:headerReference w:type="first" r:id="rId13"/>
      <w:pgSz w:w="11900" w:h="16840"/>
      <w:pgMar w:top="326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81E73" w14:textId="77777777" w:rsidR="001169AD" w:rsidRDefault="001169AD" w:rsidP="000D3586">
      <w:r>
        <w:separator/>
      </w:r>
    </w:p>
  </w:endnote>
  <w:endnote w:type="continuationSeparator" w:id="0">
    <w:p w14:paraId="1B8335C7" w14:textId="77777777" w:rsidR="001169AD" w:rsidRDefault="001169AD" w:rsidP="000D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Garamond">
    <w:altName w:val="Cambria"/>
    <w:panose1 w:val="00000000000000000000"/>
    <w:charset w:val="00"/>
    <w:family w:val="roman"/>
    <w:notTrueType/>
    <w:pitch w:val="variable"/>
    <w:sig w:usb0="800000AF" w:usb1="4000004A" w:usb2="00000000" w:usb3="00000000" w:csb0="00000001" w:csb1="00000000"/>
  </w:font>
  <w:font w:name="Times New Roman (Titres CS)">
    <w:altName w:val="Times New Roman"/>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58793755"/>
      <w:docPartObj>
        <w:docPartGallery w:val="Page Numbers (Bottom of Page)"/>
        <w:docPartUnique/>
      </w:docPartObj>
    </w:sdtPr>
    <w:sdtEndPr>
      <w:rPr>
        <w:rStyle w:val="Numrodepage"/>
      </w:rPr>
    </w:sdtEndPr>
    <w:sdtContent>
      <w:p w14:paraId="7074F621" w14:textId="77777777" w:rsidR="00405CED" w:rsidRDefault="00405CED" w:rsidP="00405CED">
        <w:pPr>
          <w:pStyle w:val="Pieddepage"/>
          <w:framePr w:wrap="none" w:vAnchor="text" w:hAnchor="margin" w:xAlign="right" w:y="1"/>
          <w:rPr>
            <w:rStyle w:val="Numrodepage"/>
          </w:rPr>
        </w:pPr>
        <w:r>
          <w:rPr>
            <w:rStyle w:val="Numrodepage"/>
            <w:lang w:val="pl-PL" w:bidi="pl-PL"/>
          </w:rPr>
          <w:fldChar w:fldCharType="begin"/>
        </w:r>
        <w:r>
          <w:rPr>
            <w:rStyle w:val="Numrodepage"/>
            <w:lang w:val="pl-PL" w:bidi="pl-PL"/>
          </w:rPr>
          <w:instrText xml:space="preserve"> PAGE </w:instrText>
        </w:r>
        <w:r>
          <w:rPr>
            <w:rStyle w:val="Numrodepage"/>
            <w:lang w:val="pl-PL" w:bidi="pl-PL"/>
          </w:rPr>
          <w:fldChar w:fldCharType="end"/>
        </w:r>
      </w:p>
    </w:sdtContent>
  </w:sdt>
  <w:p w14:paraId="521350A4" w14:textId="77777777" w:rsidR="00405CED" w:rsidRDefault="00405CED" w:rsidP="00405CE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18930106"/>
      <w:docPartObj>
        <w:docPartGallery w:val="Page Numbers (Bottom of Page)"/>
        <w:docPartUnique/>
      </w:docPartObj>
    </w:sdtPr>
    <w:sdtEndPr>
      <w:rPr>
        <w:rStyle w:val="Numrodepage"/>
      </w:rPr>
    </w:sdtEndPr>
    <w:sdtContent>
      <w:p w14:paraId="686B0B8F" w14:textId="77777777" w:rsidR="00405CED" w:rsidRDefault="00405CED" w:rsidP="00405CED">
        <w:pPr>
          <w:pStyle w:val="Pieddepage"/>
          <w:framePr w:wrap="none" w:vAnchor="text" w:hAnchor="margin" w:xAlign="right" w:y="1"/>
          <w:rPr>
            <w:rStyle w:val="Numrodepage"/>
          </w:rPr>
        </w:pPr>
        <w:r>
          <w:rPr>
            <w:rStyle w:val="Numrodepage"/>
            <w:lang w:val="pl-PL" w:bidi="pl-PL"/>
          </w:rPr>
          <w:fldChar w:fldCharType="begin"/>
        </w:r>
        <w:r>
          <w:rPr>
            <w:rStyle w:val="Numrodepage"/>
            <w:lang w:val="pl-PL" w:bidi="pl-PL"/>
          </w:rPr>
          <w:instrText xml:space="preserve"> PAGE </w:instrText>
        </w:r>
        <w:r>
          <w:rPr>
            <w:rStyle w:val="Numrodepage"/>
            <w:lang w:val="pl-PL" w:bidi="pl-PL"/>
          </w:rPr>
          <w:fldChar w:fldCharType="separate"/>
        </w:r>
        <w:r>
          <w:rPr>
            <w:rStyle w:val="Numrodepage"/>
            <w:noProof/>
            <w:lang w:val="pl-PL" w:bidi="pl-PL"/>
          </w:rPr>
          <w:t>5</w:t>
        </w:r>
        <w:r>
          <w:rPr>
            <w:rStyle w:val="Numrodepage"/>
            <w:lang w:val="pl-PL" w:bidi="pl-PL"/>
          </w:rPr>
          <w:fldChar w:fldCharType="end"/>
        </w:r>
      </w:p>
    </w:sdtContent>
  </w:sdt>
  <w:p w14:paraId="6DA75FA9" w14:textId="2515AD0B" w:rsidR="00405CED" w:rsidRDefault="00405CED" w:rsidP="00405CED">
    <w:pPr>
      <w:pStyle w:val="Pieddepage"/>
      <w:ind w:right="360"/>
    </w:pPr>
    <w:r>
      <w:rPr>
        <w:noProof/>
        <w:lang w:val="pl-PL" w:bidi="pl-PL"/>
      </w:rPr>
      <mc:AlternateContent>
        <mc:Choice Requires="wps">
          <w:drawing>
            <wp:anchor distT="0" distB="0" distL="114300" distR="114300" simplePos="0" relativeHeight="251661312" behindDoc="0" locked="0" layoutInCell="1" allowOverlap="1" wp14:anchorId="3E2E5CFE" wp14:editId="669823DF">
              <wp:simplePos x="0" y="0"/>
              <wp:positionH relativeFrom="column">
                <wp:posOffset>-760095</wp:posOffset>
              </wp:positionH>
              <wp:positionV relativeFrom="paragraph">
                <wp:posOffset>278765</wp:posOffset>
              </wp:positionV>
              <wp:extent cx="1276985" cy="266700"/>
              <wp:effectExtent l="0" t="0" r="0" b="0"/>
              <wp:wrapSquare wrapText="bothSides"/>
              <wp:docPr id="4" name="Zone de texte 4" hidden="1"/>
              <wp:cNvGraphicFramePr/>
              <a:graphic xmlns:a="http://schemas.openxmlformats.org/drawingml/2006/main">
                <a:graphicData uri="http://schemas.microsoft.com/office/word/2010/wordprocessingShape">
                  <wps:wsp>
                    <wps:cNvSpPr txBox="1"/>
                    <wps:spPr>
                      <a:xfrm>
                        <a:off x="0" y="0"/>
                        <a:ext cx="1276985" cy="266700"/>
                      </a:xfrm>
                      <a:prstGeom prst="rect">
                        <a:avLst/>
                      </a:prstGeom>
                      <a:noFill/>
                      <a:ln w="6350">
                        <a:noFill/>
                      </a:ln>
                    </wps:spPr>
                    <wps:txbx>
                      <w:txbxContent>
                        <w:p w14:paraId="4C2A8F8E" w14:textId="77777777" w:rsidR="00405CED" w:rsidRPr="00330E37" w:rsidRDefault="00405CED" w:rsidP="00405CED">
                          <w:pPr>
                            <w:pStyle w:val="Paragraphestandard"/>
                            <w:suppressAutoHyphens/>
                            <w:rPr>
                              <w:rFonts w:ascii="Source Sans Pro" w:hAnsi="Source Sans Pro" w:cs="Source Sans Pro"/>
                              <w:b/>
                              <w:bCs/>
                              <w:color w:val="CF383E"/>
                              <w:sz w:val="14"/>
                              <w:szCs w:val="14"/>
                            </w:rPr>
                          </w:pPr>
                          <w:r w:rsidRPr="00330E37">
                            <w:rPr>
                              <w:b/>
                              <w:color w:val="CF383E"/>
                              <w:sz w:val="14"/>
                              <w:szCs w:val="14"/>
                              <w:lang w:val="pl-PL" w:bidi="pl-PL"/>
                            </w:rPr>
                            <w:t>onduline.be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E5CFE" id="_x0000_t202" coordsize="21600,21600" o:spt="202" path="m,l,21600r21600,l21600,xe">
              <v:stroke joinstyle="miter"/>
              <v:path gradientshapeok="t" o:connecttype="rect"/>
            </v:shapetype>
            <v:shape id="Zone de texte 4" o:spid="_x0000_s1031" type="#_x0000_t202" style="position:absolute;margin-left:-59.85pt;margin-top:21.95pt;width:100.55pt;height:21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" filled="f" stroked="f" strokeweight=".5pt">
              <v:textbox>
                <w:txbxContent>
                  <w:p w14:paraId="4C2A8F8E" w14:textId="77777777" w:rsidR="00405CED" w:rsidRPr="00330E37" w:rsidRDefault="00405CED" w:rsidP="00405CED">
                    <w:pPr>
                      <w:pStyle w:val="Paragraphestandard"/>
                      <w:suppressAutoHyphens/>
                      <w:rPr>
                        <w:rFonts w:ascii="Source Sans Pro" w:hAnsi="Source Sans Pro" w:cs="Source Sans Pro"/>
                        <w:b/>
                        <w:bCs/>
                        <w:color w:val="CF383E"/>
                        <w:sz w:val="14"/>
                        <w:szCs w:val="14"/>
                      </w:rPr>
                    </w:pPr>
                    <w:r w:rsidRPr="00330E37">
                      <w:rPr>
                        <w:b/>
                        <w:color w:val="CF383E"/>
                        <w:sz w:val="14"/>
                        <w:szCs w:val="14"/>
                        <w:lang w:val="pl-PL" w:bidi="pl-PL"/>
                      </w:rPr>
                      <w:t>onduline.be</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42746171"/>
      <w:docPartObj>
        <w:docPartGallery w:val="Page Numbers (Bottom of Page)"/>
        <w:docPartUnique/>
      </w:docPartObj>
    </w:sdtPr>
    <w:sdtEndPr>
      <w:rPr>
        <w:rStyle w:val="Numrodepage"/>
      </w:rPr>
    </w:sdtEndPr>
    <w:sdtContent>
      <w:p w14:paraId="16C481E7" w14:textId="77777777" w:rsidR="00405CED" w:rsidRDefault="00405CED" w:rsidP="00405CED">
        <w:pPr>
          <w:pStyle w:val="Pieddepage"/>
          <w:framePr w:wrap="none" w:vAnchor="text" w:hAnchor="margin" w:xAlign="right" w:y="1"/>
          <w:rPr>
            <w:rStyle w:val="Numrodepage"/>
          </w:rPr>
        </w:pPr>
        <w:r>
          <w:rPr>
            <w:rStyle w:val="Numrodepage"/>
            <w:lang w:val="pl-PL" w:bidi="pl-PL"/>
          </w:rPr>
          <w:fldChar w:fldCharType="begin"/>
        </w:r>
        <w:r>
          <w:rPr>
            <w:rStyle w:val="Numrodepage"/>
            <w:lang w:val="pl-PL" w:bidi="pl-PL"/>
          </w:rPr>
          <w:instrText xml:space="preserve"> PAGE </w:instrText>
        </w:r>
        <w:r>
          <w:rPr>
            <w:rStyle w:val="Numrodepage"/>
            <w:lang w:val="pl-PL" w:bidi="pl-PL"/>
          </w:rPr>
          <w:fldChar w:fldCharType="separate"/>
        </w:r>
        <w:r>
          <w:rPr>
            <w:rStyle w:val="Numrodepage"/>
            <w:noProof/>
            <w:lang w:val="pl-PL" w:bidi="pl-PL"/>
          </w:rPr>
          <w:t>2</w:t>
        </w:r>
        <w:r>
          <w:rPr>
            <w:rStyle w:val="Numrodepage"/>
            <w:lang w:val="pl-PL" w:bidi="pl-PL"/>
          </w:rPr>
          <w:fldChar w:fldCharType="end"/>
        </w:r>
      </w:p>
    </w:sdtContent>
  </w:sdt>
  <w:p w14:paraId="0BB83B5C" w14:textId="77777777" w:rsidR="00405CED" w:rsidRDefault="00405CED" w:rsidP="00405CED">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8B967" w14:textId="77777777" w:rsidR="001169AD" w:rsidRDefault="001169AD" w:rsidP="000D3586">
      <w:r>
        <w:separator/>
      </w:r>
    </w:p>
  </w:footnote>
  <w:footnote w:type="continuationSeparator" w:id="0">
    <w:p w14:paraId="67A55446" w14:textId="77777777" w:rsidR="001169AD" w:rsidRDefault="001169AD" w:rsidP="000D3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9754" w14:textId="3EA59F38" w:rsidR="00405CED" w:rsidRDefault="006119F8">
    <w:pPr>
      <w:pStyle w:val="En-tte"/>
    </w:pPr>
    <w:r w:rsidRPr="00630A0E">
      <w:rPr>
        <w:rFonts w:ascii="Source Sans Pro" w:hAnsi="Source Sans Pro" w:cs="Arial"/>
        <w:b/>
        <w:bCs/>
        <w:noProof/>
        <w:sz w:val="21"/>
        <w:szCs w:val="21"/>
        <w:lang w:eastAsia="fr-FR"/>
      </w:rPr>
      <w:drawing>
        <wp:anchor distT="0" distB="0" distL="114300" distR="114300" simplePos="0" relativeHeight="251667456" behindDoc="0" locked="0" layoutInCell="1" allowOverlap="1" wp14:anchorId="72D9FC76" wp14:editId="464A1D80">
          <wp:simplePos x="0" y="0"/>
          <wp:positionH relativeFrom="column">
            <wp:posOffset>685800</wp:posOffset>
          </wp:positionH>
          <wp:positionV relativeFrom="paragraph">
            <wp:posOffset>2869565</wp:posOffset>
          </wp:positionV>
          <wp:extent cx="4394200" cy="145401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4394200" cy="1454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6F6C" w14:textId="2626B37E" w:rsidR="00405CED" w:rsidRDefault="006119F8">
    <w:pPr>
      <w:pStyle w:val="En-tte"/>
    </w:pPr>
    <w:r w:rsidRPr="00630A0E">
      <w:rPr>
        <w:rFonts w:ascii="Source Sans Pro" w:hAnsi="Source Sans Pro" w:cs="Arial"/>
        <w:b/>
        <w:bCs/>
        <w:noProof/>
        <w:sz w:val="21"/>
        <w:szCs w:val="21"/>
        <w:lang w:eastAsia="fr-FR"/>
      </w:rPr>
      <w:drawing>
        <wp:anchor distT="0" distB="0" distL="114300" distR="114300" simplePos="0" relativeHeight="251671552" behindDoc="0" locked="0" layoutInCell="1" allowOverlap="1" wp14:anchorId="35C0BB1F" wp14:editId="3DD75FA4">
          <wp:simplePos x="0" y="0"/>
          <wp:positionH relativeFrom="column">
            <wp:posOffset>0</wp:posOffset>
          </wp:positionH>
          <wp:positionV relativeFrom="paragraph">
            <wp:posOffset>-635</wp:posOffset>
          </wp:positionV>
          <wp:extent cx="1574800" cy="52109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584412" cy="5242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260FA" w14:textId="1681AF27" w:rsidR="00405CED" w:rsidRDefault="006119F8">
    <w:pPr>
      <w:pStyle w:val="En-tte"/>
    </w:pPr>
    <w:r w:rsidRPr="00630A0E">
      <w:rPr>
        <w:rFonts w:ascii="Source Sans Pro" w:hAnsi="Source Sans Pro" w:cs="Arial"/>
        <w:b/>
        <w:bCs/>
        <w:noProof/>
        <w:sz w:val="21"/>
        <w:szCs w:val="21"/>
        <w:lang w:eastAsia="fr-FR"/>
      </w:rPr>
      <w:drawing>
        <wp:anchor distT="0" distB="0" distL="114300" distR="114300" simplePos="0" relativeHeight="251669504" behindDoc="0" locked="0" layoutInCell="1" allowOverlap="1" wp14:anchorId="0829307B" wp14:editId="2F3592D6">
          <wp:simplePos x="0" y="0"/>
          <wp:positionH relativeFrom="column">
            <wp:posOffset>0</wp:posOffset>
          </wp:positionH>
          <wp:positionV relativeFrom="paragraph">
            <wp:posOffset>-635</wp:posOffset>
          </wp:positionV>
          <wp:extent cx="1574800" cy="521092"/>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584412" cy="5242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749C"/>
    <w:multiLevelType w:val="hybridMultilevel"/>
    <w:tmpl w:val="B82297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167D0C"/>
    <w:multiLevelType w:val="hybridMultilevel"/>
    <w:tmpl w:val="EC5AC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E638DF"/>
    <w:multiLevelType w:val="hybridMultilevel"/>
    <w:tmpl w:val="037AD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7528FA"/>
    <w:multiLevelType w:val="multilevel"/>
    <w:tmpl w:val="87EE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E4E3B"/>
    <w:multiLevelType w:val="multilevel"/>
    <w:tmpl w:val="F6D0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1483E"/>
    <w:multiLevelType w:val="hybridMultilevel"/>
    <w:tmpl w:val="67DE08EC"/>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29672146"/>
    <w:multiLevelType w:val="hybridMultilevel"/>
    <w:tmpl w:val="75C445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F71C84"/>
    <w:multiLevelType w:val="multilevel"/>
    <w:tmpl w:val="FE5CA5C6"/>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30915CEF"/>
    <w:multiLevelType w:val="multilevel"/>
    <w:tmpl w:val="2ABE1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DE747C"/>
    <w:multiLevelType w:val="multilevel"/>
    <w:tmpl w:val="26C8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DD2BD3"/>
    <w:multiLevelType w:val="multilevel"/>
    <w:tmpl w:val="355C97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7059FC"/>
    <w:multiLevelType w:val="hybridMultilevel"/>
    <w:tmpl w:val="EAE88442"/>
    <w:lvl w:ilvl="0" w:tplc="040C0001">
      <w:start w:val="1"/>
      <w:numFmt w:val="bullet"/>
      <w:lvlText w:val=""/>
      <w:lvlJc w:val="left"/>
      <w:pPr>
        <w:ind w:left="720" w:hanging="360"/>
      </w:pPr>
      <w:rPr>
        <w:rFonts w:ascii="Symbol" w:hAnsi="Symbol" w:hint="default"/>
      </w:rPr>
    </w:lvl>
    <w:lvl w:ilvl="1" w:tplc="AF7CAD90">
      <w:numFmt w:val="bullet"/>
      <w:lvlText w:val="-"/>
      <w:lvlJc w:val="left"/>
      <w:pPr>
        <w:ind w:left="1480" w:hanging="40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285791"/>
    <w:multiLevelType w:val="multilevel"/>
    <w:tmpl w:val="040C001F"/>
    <w:numStyleLink w:val="111111"/>
  </w:abstractNum>
  <w:abstractNum w:abstractNumId="13" w15:restartNumberingAfterBreak="0">
    <w:nsid w:val="36E063F0"/>
    <w:multiLevelType w:val="hybridMultilevel"/>
    <w:tmpl w:val="CEA8A30A"/>
    <w:lvl w:ilvl="0" w:tplc="904E66C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6B1076"/>
    <w:multiLevelType w:val="hybridMultilevel"/>
    <w:tmpl w:val="9EA0CED8"/>
    <w:lvl w:ilvl="0" w:tplc="A00A10AA">
      <w:numFmt w:val="bullet"/>
      <w:lvlText w:val="-"/>
      <w:lvlJc w:val="left"/>
      <w:pPr>
        <w:ind w:left="720" w:hanging="360"/>
      </w:pPr>
      <w:rPr>
        <w:rFonts w:ascii="AGaramond" w:eastAsiaTheme="minorHAnsi" w:hAnsi="A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2838A5"/>
    <w:multiLevelType w:val="hybridMultilevel"/>
    <w:tmpl w:val="D5408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0B1842"/>
    <w:multiLevelType w:val="hybridMultilevel"/>
    <w:tmpl w:val="B2C025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58119F"/>
    <w:multiLevelType w:val="hybridMultilevel"/>
    <w:tmpl w:val="5448AA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DF111BC"/>
    <w:multiLevelType w:val="hybridMultilevel"/>
    <w:tmpl w:val="184208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04E2E0E"/>
    <w:multiLevelType w:val="multilevel"/>
    <w:tmpl w:val="F2CC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AF4AA7"/>
    <w:multiLevelType w:val="hybridMultilevel"/>
    <w:tmpl w:val="45AA0B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0FC39E2"/>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E468BD"/>
    <w:multiLevelType w:val="hybridMultilevel"/>
    <w:tmpl w:val="DA1ABDB4"/>
    <w:lvl w:ilvl="0" w:tplc="904E66C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4BC122C"/>
    <w:multiLevelType w:val="multilevel"/>
    <w:tmpl w:val="8732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307802"/>
    <w:multiLevelType w:val="hybridMultilevel"/>
    <w:tmpl w:val="8946C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920D41"/>
    <w:multiLevelType w:val="hybridMultilevel"/>
    <w:tmpl w:val="4D3C6E1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46C77C26"/>
    <w:multiLevelType w:val="multilevel"/>
    <w:tmpl w:val="297E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753F85"/>
    <w:multiLevelType w:val="hybridMultilevel"/>
    <w:tmpl w:val="879E5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A381DCF"/>
    <w:multiLevelType w:val="hybridMultilevel"/>
    <w:tmpl w:val="E6A01B6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AF25BD5"/>
    <w:multiLevelType w:val="hybridMultilevel"/>
    <w:tmpl w:val="431E2A04"/>
    <w:lvl w:ilvl="0" w:tplc="80B051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08A0B67"/>
    <w:multiLevelType w:val="multilevel"/>
    <w:tmpl w:val="040C001F"/>
    <w:numStyleLink w:val="111111"/>
  </w:abstractNum>
  <w:abstractNum w:abstractNumId="31" w15:restartNumberingAfterBreak="0">
    <w:nsid w:val="54743E43"/>
    <w:multiLevelType w:val="multilevel"/>
    <w:tmpl w:val="5B8A4EF8"/>
    <w:lvl w:ilvl="0">
      <w:start w:val="1"/>
      <w:numFmt w:val="decimal"/>
      <w:pStyle w:val="Titre1"/>
      <w:lvlText w:val="%1."/>
      <w:lvlJc w:val="left"/>
      <w:pPr>
        <w:ind w:left="360" w:hanging="360"/>
      </w:pPr>
      <w:rPr>
        <w:b/>
        <w:bCs/>
      </w:rPr>
    </w:lvl>
    <w:lvl w:ilvl="1">
      <w:start w:val="1"/>
      <w:numFmt w:val="decimal"/>
      <w:pStyle w:val="Titre2"/>
      <w:isLgl/>
      <w:lvlText w:val="%1.%2"/>
      <w:lvlJc w:val="left"/>
      <w:pPr>
        <w:ind w:left="720" w:hanging="360"/>
      </w:pPr>
      <w:rPr>
        <w:rFonts w:hint="default"/>
        <w:lang w:val="fr-FR"/>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095750A"/>
    <w:multiLevelType w:val="hybridMultilevel"/>
    <w:tmpl w:val="DB3C2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67A21A3"/>
    <w:multiLevelType w:val="multilevel"/>
    <w:tmpl w:val="4744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1F42D5"/>
    <w:multiLevelType w:val="hybridMultilevel"/>
    <w:tmpl w:val="16EC9D86"/>
    <w:lvl w:ilvl="0" w:tplc="1714D488">
      <w:numFmt w:val="bullet"/>
      <w:lvlText w:val="-"/>
      <w:lvlJc w:val="left"/>
      <w:pPr>
        <w:ind w:left="720" w:hanging="360"/>
      </w:pPr>
      <w:rPr>
        <w:rFonts w:ascii="AGaramond" w:eastAsiaTheme="minorHAnsi" w:hAnsi="A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224033"/>
    <w:multiLevelType w:val="hybridMultilevel"/>
    <w:tmpl w:val="45C63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C8319A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D300B63"/>
    <w:multiLevelType w:val="hybridMultilevel"/>
    <w:tmpl w:val="F6D04F0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722F3CD0"/>
    <w:multiLevelType w:val="hybridMultilevel"/>
    <w:tmpl w:val="50AA1FB8"/>
    <w:lvl w:ilvl="0" w:tplc="90D6CF0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976210"/>
    <w:multiLevelType w:val="hybridMultilevel"/>
    <w:tmpl w:val="8618B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DE17176"/>
    <w:multiLevelType w:val="hybridMultilevel"/>
    <w:tmpl w:val="E578B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66167385">
    <w:abstractNumId w:val="31"/>
  </w:num>
  <w:num w:numId="2" w16cid:durableId="456991676">
    <w:abstractNumId w:val="18"/>
  </w:num>
  <w:num w:numId="3" w16cid:durableId="568731032">
    <w:abstractNumId w:val="0"/>
  </w:num>
  <w:num w:numId="4" w16cid:durableId="828132838">
    <w:abstractNumId w:val="36"/>
  </w:num>
  <w:num w:numId="5" w16cid:durableId="31543586">
    <w:abstractNumId w:val="10"/>
  </w:num>
  <w:num w:numId="6" w16cid:durableId="1706902114">
    <w:abstractNumId w:val="7"/>
  </w:num>
  <w:num w:numId="7" w16cid:durableId="1937980292">
    <w:abstractNumId w:val="21"/>
  </w:num>
  <w:num w:numId="8" w16cid:durableId="877358013">
    <w:abstractNumId w:val="12"/>
  </w:num>
  <w:num w:numId="9" w16cid:durableId="1275212329">
    <w:abstractNumId w:val="30"/>
  </w:num>
  <w:num w:numId="10" w16cid:durableId="1612202480">
    <w:abstractNumId w:val="24"/>
  </w:num>
  <w:num w:numId="11" w16cid:durableId="165755700">
    <w:abstractNumId w:val="13"/>
  </w:num>
  <w:num w:numId="12" w16cid:durableId="1021126602">
    <w:abstractNumId w:val="22"/>
  </w:num>
  <w:num w:numId="13" w16cid:durableId="284238096">
    <w:abstractNumId w:val="9"/>
  </w:num>
  <w:num w:numId="14" w16cid:durableId="1248729783">
    <w:abstractNumId w:val="3"/>
  </w:num>
  <w:num w:numId="15" w16cid:durableId="2054192897">
    <w:abstractNumId w:val="20"/>
  </w:num>
  <w:num w:numId="16" w16cid:durableId="1684555607">
    <w:abstractNumId w:val="27"/>
  </w:num>
  <w:num w:numId="17" w16cid:durableId="387536756">
    <w:abstractNumId w:val="19"/>
  </w:num>
  <w:num w:numId="18" w16cid:durableId="1360082868">
    <w:abstractNumId w:val="35"/>
  </w:num>
  <w:num w:numId="19" w16cid:durableId="2113822529">
    <w:abstractNumId w:val="33"/>
  </w:num>
  <w:num w:numId="20" w16cid:durableId="1608543778">
    <w:abstractNumId w:val="26"/>
  </w:num>
  <w:num w:numId="21" w16cid:durableId="1831675871">
    <w:abstractNumId w:val="8"/>
  </w:num>
  <w:num w:numId="22" w16cid:durableId="253562846">
    <w:abstractNumId w:val="4"/>
  </w:num>
  <w:num w:numId="23" w16cid:durableId="299041038">
    <w:abstractNumId w:val="32"/>
  </w:num>
  <w:num w:numId="24" w16cid:durableId="1244413138">
    <w:abstractNumId w:val="23"/>
  </w:num>
  <w:num w:numId="25" w16cid:durableId="1047491308">
    <w:abstractNumId w:val="6"/>
  </w:num>
  <w:num w:numId="26" w16cid:durableId="488792058">
    <w:abstractNumId w:val="15"/>
  </w:num>
  <w:num w:numId="27" w16cid:durableId="491409952">
    <w:abstractNumId w:val="17"/>
  </w:num>
  <w:num w:numId="28" w16cid:durableId="1178081324">
    <w:abstractNumId w:val="39"/>
  </w:num>
  <w:num w:numId="29" w16cid:durableId="741023082">
    <w:abstractNumId w:val="1"/>
  </w:num>
  <w:num w:numId="30" w16cid:durableId="541678162">
    <w:abstractNumId w:val="29"/>
  </w:num>
  <w:num w:numId="31" w16cid:durableId="1613395101">
    <w:abstractNumId w:val="16"/>
  </w:num>
  <w:num w:numId="32" w16cid:durableId="96214909">
    <w:abstractNumId w:val="2"/>
  </w:num>
  <w:num w:numId="33" w16cid:durableId="1952275600">
    <w:abstractNumId w:val="34"/>
  </w:num>
  <w:num w:numId="34" w16cid:durableId="192226934">
    <w:abstractNumId w:val="25"/>
  </w:num>
  <w:num w:numId="35" w16cid:durableId="1240291721">
    <w:abstractNumId w:val="40"/>
  </w:num>
  <w:num w:numId="36" w16cid:durableId="1757290715">
    <w:abstractNumId w:val="11"/>
  </w:num>
  <w:num w:numId="37" w16cid:durableId="267197167">
    <w:abstractNumId w:val="5"/>
  </w:num>
  <w:num w:numId="38" w16cid:durableId="822628113">
    <w:abstractNumId w:val="28"/>
  </w:num>
  <w:num w:numId="39" w16cid:durableId="1289629082">
    <w:abstractNumId w:val="37"/>
  </w:num>
  <w:num w:numId="40" w16cid:durableId="1557667491">
    <w:abstractNumId w:val="14"/>
  </w:num>
  <w:num w:numId="41" w16cid:durableId="2826505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586"/>
    <w:rsid w:val="0000087F"/>
    <w:rsid w:val="000072EE"/>
    <w:rsid w:val="00020914"/>
    <w:rsid w:val="000300B4"/>
    <w:rsid w:val="00030C80"/>
    <w:rsid w:val="000375F2"/>
    <w:rsid w:val="00046068"/>
    <w:rsid w:val="00050E43"/>
    <w:rsid w:val="00053B3A"/>
    <w:rsid w:val="00054BFB"/>
    <w:rsid w:val="0005666A"/>
    <w:rsid w:val="00070C22"/>
    <w:rsid w:val="00072ABC"/>
    <w:rsid w:val="00081D45"/>
    <w:rsid w:val="00087A77"/>
    <w:rsid w:val="000A7B07"/>
    <w:rsid w:val="000B1C16"/>
    <w:rsid w:val="000D3586"/>
    <w:rsid w:val="000D7A96"/>
    <w:rsid w:val="000F1194"/>
    <w:rsid w:val="000F4178"/>
    <w:rsid w:val="00115B5D"/>
    <w:rsid w:val="001169AD"/>
    <w:rsid w:val="001416AB"/>
    <w:rsid w:val="00143279"/>
    <w:rsid w:val="00145065"/>
    <w:rsid w:val="00145953"/>
    <w:rsid w:val="00146330"/>
    <w:rsid w:val="00152AF2"/>
    <w:rsid w:val="001544D2"/>
    <w:rsid w:val="001556F1"/>
    <w:rsid w:val="0015611E"/>
    <w:rsid w:val="00172824"/>
    <w:rsid w:val="00173929"/>
    <w:rsid w:val="00177733"/>
    <w:rsid w:val="00191B90"/>
    <w:rsid w:val="00192856"/>
    <w:rsid w:val="001949C0"/>
    <w:rsid w:val="00196CEA"/>
    <w:rsid w:val="00196EE2"/>
    <w:rsid w:val="001C127E"/>
    <w:rsid w:val="001C7591"/>
    <w:rsid w:val="001D16CC"/>
    <w:rsid w:val="001D353C"/>
    <w:rsid w:val="001D70A4"/>
    <w:rsid w:val="001E1F8B"/>
    <w:rsid w:val="001E50D2"/>
    <w:rsid w:val="0020174E"/>
    <w:rsid w:val="00210982"/>
    <w:rsid w:val="00212820"/>
    <w:rsid w:val="0021433E"/>
    <w:rsid w:val="00222F15"/>
    <w:rsid w:val="00227043"/>
    <w:rsid w:val="002476EE"/>
    <w:rsid w:val="00254D22"/>
    <w:rsid w:val="002644A1"/>
    <w:rsid w:val="0029208C"/>
    <w:rsid w:val="002A36FE"/>
    <w:rsid w:val="002A44D7"/>
    <w:rsid w:val="002B6F0C"/>
    <w:rsid w:val="002C38E8"/>
    <w:rsid w:val="002C7771"/>
    <w:rsid w:val="002D02D8"/>
    <w:rsid w:val="002D3DAD"/>
    <w:rsid w:val="002D6592"/>
    <w:rsid w:val="002D7D76"/>
    <w:rsid w:val="002F0717"/>
    <w:rsid w:val="002F494E"/>
    <w:rsid w:val="00303D84"/>
    <w:rsid w:val="00350C39"/>
    <w:rsid w:val="00362FDB"/>
    <w:rsid w:val="003810C6"/>
    <w:rsid w:val="00393E9C"/>
    <w:rsid w:val="003A2785"/>
    <w:rsid w:val="003A5F37"/>
    <w:rsid w:val="003B4429"/>
    <w:rsid w:val="003B67D4"/>
    <w:rsid w:val="003B70CD"/>
    <w:rsid w:val="003C3B89"/>
    <w:rsid w:val="003D1D5A"/>
    <w:rsid w:val="003D67E3"/>
    <w:rsid w:val="003D7581"/>
    <w:rsid w:val="003F14DE"/>
    <w:rsid w:val="00403CF6"/>
    <w:rsid w:val="00405CED"/>
    <w:rsid w:val="004115E0"/>
    <w:rsid w:val="00424DC3"/>
    <w:rsid w:val="00450DB9"/>
    <w:rsid w:val="004541EC"/>
    <w:rsid w:val="00457C45"/>
    <w:rsid w:val="00473540"/>
    <w:rsid w:val="004748E4"/>
    <w:rsid w:val="0047526B"/>
    <w:rsid w:val="00475ACB"/>
    <w:rsid w:val="00476263"/>
    <w:rsid w:val="004860BB"/>
    <w:rsid w:val="004A3767"/>
    <w:rsid w:val="004B1CEE"/>
    <w:rsid w:val="004C5BF4"/>
    <w:rsid w:val="004C6BD2"/>
    <w:rsid w:val="004C7FA9"/>
    <w:rsid w:val="004D7561"/>
    <w:rsid w:val="004E2883"/>
    <w:rsid w:val="004E3499"/>
    <w:rsid w:val="004E467E"/>
    <w:rsid w:val="005008F4"/>
    <w:rsid w:val="005049E8"/>
    <w:rsid w:val="005052E5"/>
    <w:rsid w:val="00535E78"/>
    <w:rsid w:val="00543770"/>
    <w:rsid w:val="00550161"/>
    <w:rsid w:val="00551822"/>
    <w:rsid w:val="00564FE8"/>
    <w:rsid w:val="005652BD"/>
    <w:rsid w:val="005659BF"/>
    <w:rsid w:val="00571B85"/>
    <w:rsid w:val="00572A44"/>
    <w:rsid w:val="0058468F"/>
    <w:rsid w:val="00593BFC"/>
    <w:rsid w:val="005A6130"/>
    <w:rsid w:val="005C1D11"/>
    <w:rsid w:val="005C302D"/>
    <w:rsid w:val="005C5704"/>
    <w:rsid w:val="005C61D6"/>
    <w:rsid w:val="005D222C"/>
    <w:rsid w:val="005D323E"/>
    <w:rsid w:val="005D3DA2"/>
    <w:rsid w:val="005D6E5D"/>
    <w:rsid w:val="005D7E6F"/>
    <w:rsid w:val="005F18B5"/>
    <w:rsid w:val="005F77B0"/>
    <w:rsid w:val="00603863"/>
    <w:rsid w:val="00607B34"/>
    <w:rsid w:val="00607D2A"/>
    <w:rsid w:val="006119F8"/>
    <w:rsid w:val="00612CFD"/>
    <w:rsid w:val="0061556C"/>
    <w:rsid w:val="006241EA"/>
    <w:rsid w:val="00625C05"/>
    <w:rsid w:val="00630A0E"/>
    <w:rsid w:val="006370DA"/>
    <w:rsid w:val="00642103"/>
    <w:rsid w:val="00651A1F"/>
    <w:rsid w:val="00663A67"/>
    <w:rsid w:val="006659B5"/>
    <w:rsid w:val="00672638"/>
    <w:rsid w:val="00683010"/>
    <w:rsid w:val="006871E5"/>
    <w:rsid w:val="0069091D"/>
    <w:rsid w:val="00694644"/>
    <w:rsid w:val="00697EEB"/>
    <w:rsid w:val="006B5F21"/>
    <w:rsid w:val="006C1DAC"/>
    <w:rsid w:val="006E40E5"/>
    <w:rsid w:val="006F554A"/>
    <w:rsid w:val="00707A00"/>
    <w:rsid w:val="00715DED"/>
    <w:rsid w:val="00720DE0"/>
    <w:rsid w:val="00723CE5"/>
    <w:rsid w:val="00726195"/>
    <w:rsid w:val="00726426"/>
    <w:rsid w:val="0072672F"/>
    <w:rsid w:val="00730CE8"/>
    <w:rsid w:val="00746C26"/>
    <w:rsid w:val="007579C2"/>
    <w:rsid w:val="0076349A"/>
    <w:rsid w:val="00780E83"/>
    <w:rsid w:val="007846EB"/>
    <w:rsid w:val="00792C69"/>
    <w:rsid w:val="007B0C06"/>
    <w:rsid w:val="007B59B1"/>
    <w:rsid w:val="007C2867"/>
    <w:rsid w:val="007C74E8"/>
    <w:rsid w:val="007D0909"/>
    <w:rsid w:val="007D46E3"/>
    <w:rsid w:val="007E52BD"/>
    <w:rsid w:val="007F1DD1"/>
    <w:rsid w:val="007F1ED4"/>
    <w:rsid w:val="007F44B5"/>
    <w:rsid w:val="00822BD0"/>
    <w:rsid w:val="008245BC"/>
    <w:rsid w:val="00826D5C"/>
    <w:rsid w:val="00827659"/>
    <w:rsid w:val="008312D7"/>
    <w:rsid w:val="0083383E"/>
    <w:rsid w:val="00835192"/>
    <w:rsid w:val="00841BF6"/>
    <w:rsid w:val="00851B88"/>
    <w:rsid w:val="008538C4"/>
    <w:rsid w:val="008544D7"/>
    <w:rsid w:val="00856940"/>
    <w:rsid w:val="00862B84"/>
    <w:rsid w:val="00865B64"/>
    <w:rsid w:val="0086612A"/>
    <w:rsid w:val="00887522"/>
    <w:rsid w:val="00891E65"/>
    <w:rsid w:val="00891E6D"/>
    <w:rsid w:val="008A4321"/>
    <w:rsid w:val="008B2850"/>
    <w:rsid w:val="008B2C04"/>
    <w:rsid w:val="008B54F4"/>
    <w:rsid w:val="008C5FD8"/>
    <w:rsid w:val="008C7FE4"/>
    <w:rsid w:val="008E7EF8"/>
    <w:rsid w:val="008F1FA8"/>
    <w:rsid w:val="00904903"/>
    <w:rsid w:val="009141D2"/>
    <w:rsid w:val="00914CDB"/>
    <w:rsid w:val="00915B0B"/>
    <w:rsid w:val="00917BB8"/>
    <w:rsid w:val="00921341"/>
    <w:rsid w:val="00921867"/>
    <w:rsid w:val="00923D3E"/>
    <w:rsid w:val="009302E6"/>
    <w:rsid w:val="00933C42"/>
    <w:rsid w:val="00933EFD"/>
    <w:rsid w:val="00937269"/>
    <w:rsid w:val="00943FFD"/>
    <w:rsid w:val="009449AA"/>
    <w:rsid w:val="0095000E"/>
    <w:rsid w:val="009526EC"/>
    <w:rsid w:val="00953125"/>
    <w:rsid w:val="009706C8"/>
    <w:rsid w:val="00983A6B"/>
    <w:rsid w:val="00986182"/>
    <w:rsid w:val="00991435"/>
    <w:rsid w:val="00995DB0"/>
    <w:rsid w:val="009A31AE"/>
    <w:rsid w:val="009A627B"/>
    <w:rsid w:val="009B17A0"/>
    <w:rsid w:val="009B2386"/>
    <w:rsid w:val="009B4D57"/>
    <w:rsid w:val="009C2DB9"/>
    <w:rsid w:val="009C4202"/>
    <w:rsid w:val="009C4F78"/>
    <w:rsid w:val="009E0BFE"/>
    <w:rsid w:val="009E73B0"/>
    <w:rsid w:val="009E7ADF"/>
    <w:rsid w:val="009F3743"/>
    <w:rsid w:val="009F5E3D"/>
    <w:rsid w:val="00A02C35"/>
    <w:rsid w:val="00A07C9C"/>
    <w:rsid w:val="00A14DCA"/>
    <w:rsid w:val="00A30F7F"/>
    <w:rsid w:val="00A41D0A"/>
    <w:rsid w:val="00A4621C"/>
    <w:rsid w:val="00A479EB"/>
    <w:rsid w:val="00A5380E"/>
    <w:rsid w:val="00A60996"/>
    <w:rsid w:val="00A6457F"/>
    <w:rsid w:val="00A71D16"/>
    <w:rsid w:val="00A73C03"/>
    <w:rsid w:val="00A75846"/>
    <w:rsid w:val="00A842E6"/>
    <w:rsid w:val="00A96B11"/>
    <w:rsid w:val="00AA3E38"/>
    <w:rsid w:val="00AA6D0B"/>
    <w:rsid w:val="00AA7005"/>
    <w:rsid w:val="00AB4349"/>
    <w:rsid w:val="00AB5E6B"/>
    <w:rsid w:val="00AC03D0"/>
    <w:rsid w:val="00AC0C38"/>
    <w:rsid w:val="00AC648E"/>
    <w:rsid w:val="00AD6D90"/>
    <w:rsid w:val="00B01088"/>
    <w:rsid w:val="00B03A87"/>
    <w:rsid w:val="00B25B4A"/>
    <w:rsid w:val="00B330CD"/>
    <w:rsid w:val="00B3608C"/>
    <w:rsid w:val="00B41C3C"/>
    <w:rsid w:val="00B60ACE"/>
    <w:rsid w:val="00B61081"/>
    <w:rsid w:val="00B70B7D"/>
    <w:rsid w:val="00B72B4B"/>
    <w:rsid w:val="00B75645"/>
    <w:rsid w:val="00B82F59"/>
    <w:rsid w:val="00B90232"/>
    <w:rsid w:val="00B92CD6"/>
    <w:rsid w:val="00B97234"/>
    <w:rsid w:val="00BA744E"/>
    <w:rsid w:val="00BA7DA5"/>
    <w:rsid w:val="00BB1EB3"/>
    <w:rsid w:val="00BB750C"/>
    <w:rsid w:val="00BC2ED2"/>
    <w:rsid w:val="00BD5A81"/>
    <w:rsid w:val="00BE5879"/>
    <w:rsid w:val="00C02890"/>
    <w:rsid w:val="00C0342C"/>
    <w:rsid w:val="00C07417"/>
    <w:rsid w:val="00C104C4"/>
    <w:rsid w:val="00C2075D"/>
    <w:rsid w:val="00C2501E"/>
    <w:rsid w:val="00C27C30"/>
    <w:rsid w:val="00C3014D"/>
    <w:rsid w:val="00C33E7B"/>
    <w:rsid w:val="00C361B8"/>
    <w:rsid w:val="00C3703F"/>
    <w:rsid w:val="00C426DB"/>
    <w:rsid w:val="00C53CF7"/>
    <w:rsid w:val="00C56D0E"/>
    <w:rsid w:val="00C70B0F"/>
    <w:rsid w:val="00C77D0F"/>
    <w:rsid w:val="00C80E43"/>
    <w:rsid w:val="00C852D7"/>
    <w:rsid w:val="00C90B3C"/>
    <w:rsid w:val="00C91343"/>
    <w:rsid w:val="00C91605"/>
    <w:rsid w:val="00C94D07"/>
    <w:rsid w:val="00CA0542"/>
    <w:rsid w:val="00CA3326"/>
    <w:rsid w:val="00CA3337"/>
    <w:rsid w:val="00CA3A84"/>
    <w:rsid w:val="00CB7413"/>
    <w:rsid w:val="00CC0018"/>
    <w:rsid w:val="00CC4391"/>
    <w:rsid w:val="00CC5B7D"/>
    <w:rsid w:val="00CD2EB8"/>
    <w:rsid w:val="00CD5533"/>
    <w:rsid w:val="00CF0B7E"/>
    <w:rsid w:val="00D1121A"/>
    <w:rsid w:val="00D15A2C"/>
    <w:rsid w:val="00D23101"/>
    <w:rsid w:val="00D3638A"/>
    <w:rsid w:val="00D37708"/>
    <w:rsid w:val="00D46B09"/>
    <w:rsid w:val="00D50D0A"/>
    <w:rsid w:val="00D84093"/>
    <w:rsid w:val="00D9299C"/>
    <w:rsid w:val="00DA4CD9"/>
    <w:rsid w:val="00DA4CDB"/>
    <w:rsid w:val="00DA5077"/>
    <w:rsid w:val="00DB22AE"/>
    <w:rsid w:val="00DC60C2"/>
    <w:rsid w:val="00DF0E06"/>
    <w:rsid w:val="00DF10B7"/>
    <w:rsid w:val="00DF17F2"/>
    <w:rsid w:val="00DF237E"/>
    <w:rsid w:val="00E01C06"/>
    <w:rsid w:val="00E049D6"/>
    <w:rsid w:val="00E07D54"/>
    <w:rsid w:val="00E10F4C"/>
    <w:rsid w:val="00E24CBE"/>
    <w:rsid w:val="00E329D1"/>
    <w:rsid w:val="00E357AE"/>
    <w:rsid w:val="00E4179C"/>
    <w:rsid w:val="00E42905"/>
    <w:rsid w:val="00E4540B"/>
    <w:rsid w:val="00E55BCB"/>
    <w:rsid w:val="00E57025"/>
    <w:rsid w:val="00E822D8"/>
    <w:rsid w:val="00E8360F"/>
    <w:rsid w:val="00E9569A"/>
    <w:rsid w:val="00EA7071"/>
    <w:rsid w:val="00EB4E89"/>
    <w:rsid w:val="00EB7610"/>
    <w:rsid w:val="00EC4C3D"/>
    <w:rsid w:val="00EC5D6D"/>
    <w:rsid w:val="00ED0011"/>
    <w:rsid w:val="00ED2DD6"/>
    <w:rsid w:val="00ED3C95"/>
    <w:rsid w:val="00EE2664"/>
    <w:rsid w:val="00EE5A69"/>
    <w:rsid w:val="00EE7808"/>
    <w:rsid w:val="00EF1398"/>
    <w:rsid w:val="00EF3831"/>
    <w:rsid w:val="00F00DA2"/>
    <w:rsid w:val="00F01320"/>
    <w:rsid w:val="00F07F58"/>
    <w:rsid w:val="00F436E8"/>
    <w:rsid w:val="00F50059"/>
    <w:rsid w:val="00F50292"/>
    <w:rsid w:val="00F518CD"/>
    <w:rsid w:val="00F70DCF"/>
    <w:rsid w:val="00F718E8"/>
    <w:rsid w:val="00F85D40"/>
    <w:rsid w:val="00F864D3"/>
    <w:rsid w:val="00F8758E"/>
    <w:rsid w:val="00F966EC"/>
    <w:rsid w:val="00FE2C4C"/>
    <w:rsid w:val="00FF102B"/>
  </w:rsids>
  <m:mathPr>
    <m:mathFont m:val="Cambria Math"/>
    <m:brkBin m:val="before"/>
    <m:brkBinSub m:val="--"/>
    <m:smallFrac m:val="0"/>
    <m:dispDef/>
    <m:lMargin m:val="0"/>
    <m:rMargin m:val="0"/>
    <m:defJc m:val="centerGroup"/>
    <m:wrapIndent m:val="1440"/>
    <m:intLim m:val="subSup"/>
    <m:naryLim m:val="undOvr"/>
  </m:mathPr>
  <w:themeFontLang w:val="fr-FR" w:bidi="my-M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3E38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119F8"/>
    <w:rPr>
      <w:rFonts w:ascii="Times New Roman" w:eastAsia="Times New Roman" w:hAnsi="Times New Roman" w:cs="Times New Roman"/>
      <w:lang w:val="fr-FR" w:eastAsia="fr-FR"/>
    </w:rPr>
  </w:style>
  <w:style w:type="paragraph" w:styleId="Titre1">
    <w:name w:val="heading 1"/>
    <w:basedOn w:val="Normal"/>
    <w:next w:val="Normal"/>
    <w:link w:val="Titre1Car"/>
    <w:uiPriority w:val="9"/>
    <w:qFormat/>
    <w:rsid w:val="00E329D1"/>
    <w:pPr>
      <w:keepNext/>
      <w:keepLines/>
      <w:pageBreakBefore/>
      <w:numPr>
        <w:numId w:val="1"/>
      </w:numPr>
      <w:spacing w:after="120" w:line="252" w:lineRule="auto"/>
      <w:jc w:val="both"/>
      <w:outlineLvl w:val="0"/>
    </w:pPr>
    <w:rPr>
      <w:rFonts w:asciiTheme="minorHAnsi" w:eastAsiaTheme="majorEastAsia" w:hAnsiTheme="minorHAnsi" w:cs="Times New Roman (Titres CS)"/>
      <w:b/>
      <w:color w:val="000000" w:themeColor="text1"/>
      <w:szCs w:val="32"/>
      <w:lang w:val="fr-BE" w:eastAsia="en-US"/>
    </w:rPr>
  </w:style>
  <w:style w:type="paragraph" w:styleId="Titre2">
    <w:name w:val="heading 2"/>
    <w:basedOn w:val="Normal"/>
    <w:next w:val="Normal"/>
    <w:link w:val="Titre2Car"/>
    <w:uiPriority w:val="9"/>
    <w:unhideWhenUsed/>
    <w:qFormat/>
    <w:rsid w:val="00E329D1"/>
    <w:pPr>
      <w:numPr>
        <w:ilvl w:val="1"/>
        <w:numId w:val="1"/>
      </w:numPr>
      <w:spacing w:before="120" w:after="120"/>
      <w:jc w:val="both"/>
      <w:outlineLvl w:val="1"/>
    </w:pPr>
    <w:rPr>
      <w:rFonts w:asciiTheme="minorHAnsi" w:eastAsiaTheme="minorHAnsi" w:hAnsiTheme="minorHAnsi" w:cstheme="minorBidi"/>
      <w:b/>
      <w:bCs/>
      <w:i/>
      <w:iCs/>
      <w:szCs w:val="22"/>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3586"/>
    <w:pP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0D3586"/>
  </w:style>
  <w:style w:type="paragraph" w:styleId="Pieddepage">
    <w:name w:val="footer"/>
    <w:basedOn w:val="Normal"/>
    <w:link w:val="PieddepageCar"/>
    <w:uiPriority w:val="99"/>
    <w:unhideWhenUsed/>
    <w:rsid w:val="000D3586"/>
    <w:pPr>
      <w:tabs>
        <w:tab w:val="center" w:pos="4536"/>
        <w:tab w:val="right" w:pos="9072"/>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0D3586"/>
  </w:style>
  <w:style w:type="paragraph" w:styleId="TM1">
    <w:name w:val="toc 1"/>
    <w:basedOn w:val="Normal"/>
    <w:next w:val="Normal"/>
    <w:autoRedefine/>
    <w:uiPriority w:val="39"/>
    <w:unhideWhenUsed/>
    <w:rsid w:val="00087A77"/>
    <w:pPr>
      <w:tabs>
        <w:tab w:val="right" w:leader="dot" w:pos="9054"/>
      </w:tabs>
      <w:spacing w:after="100"/>
      <w:ind w:left="709" w:hanging="709"/>
    </w:pPr>
    <w:rPr>
      <w:rFonts w:asciiTheme="minorHAnsi" w:eastAsiaTheme="minorHAnsi" w:hAnsiTheme="minorHAnsi" w:cstheme="minorBidi"/>
      <w:szCs w:val="22"/>
      <w:lang w:val="fr-BE" w:eastAsia="en-US"/>
    </w:rPr>
  </w:style>
  <w:style w:type="paragraph" w:styleId="TM2">
    <w:name w:val="toc 2"/>
    <w:basedOn w:val="Normal"/>
    <w:next w:val="Normal"/>
    <w:autoRedefine/>
    <w:uiPriority w:val="39"/>
    <w:unhideWhenUsed/>
    <w:rsid w:val="00BD5A81"/>
    <w:pPr>
      <w:tabs>
        <w:tab w:val="left" w:pos="960"/>
        <w:tab w:val="right" w:leader="dot" w:pos="9054"/>
      </w:tabs>
      <w:spacing w:after="100"/>
      <w:ind w:left="240"/>
      <w:jc w:val="both"/>
    </w:pPr>
    <w:rPr>
      <w:rFonts w:asciiTheme="minorHAnsi" w:eastAsiaTheme="minorHAnsi" w:hAnsiTheme="minorHAnsi" w:cstheme="minorBidi"/>
      <w:szCs w:val="22"/>
      <w:lang w:val="fr-BE" w:eastAsia="en-US"/>
    </w:rPr>
  </w:style>
  <w:style w:type="character" w:styleId="Lienhypertexte">
    <w:name w:val="Hyperlink"/>
    <w:basedOn w:val="Policepardfaut"/>
    <w:uiPriority w:val="99"/>
    <w:unhideWhenUsed/>
    <w:rsid w:val="00BD5A81"/>
    <w:rPr>
      <w:color w:val="0563C1" w:themeColor="hyperlink"/>
      <w:u w:val="single"/>
    </w:rPr>
  </w:style>
  <w:style w:type="character" w:customStyle="1" w:styleId="Titre1Car">
    <w:name w:val="Titre 1 Car"/>
    <w:basedOn w:val="Policepardfaut"/>
    <w:link w:val="Titre1"/>
    <w:uiPriority w:val="9"/>
    <w:rsid w:val="00E329D1"/>
    <w:rPr>
      <w:rFonts w:eastAsiaTheme="majorEastAsia" w:cs="Times New Roman (Titres CS)"/>
      <w:b/>
      <w:color w:val="000000" w:themeColor="text1"/>
      <w:szCs w:val="32"/>
      <w:lang w:val="fr-BE"/>
    </w:rPr>
  </w:style>
  <w:style w:type="character" w:customStyle="1" w:styleId="Titre2Car">
    <w:name w:val="Titre 2 Car"/>
    <w:basedOn w:val="Policepardfaut"/>
    <w:link w:val="Titre2"/>
    <w:uiPriority w:val="9"/>
    <w:rsid w:val="00E329D1"/>
    <w:rPr>
      <w:b/>
      <w:bCs/>
      <w:i/>
      <w:iCs/>
      <w:szCs w:val="22"/>
      <w:lang w:val="fr-BE"/>
    </w:rPr>
  </w:style>
  <w:style w:type="paragraph" w:styleId="Paragraphedeliste">
    <w:name w:val="List Paragraph"/>
    <w:basedOn w:val="Normal"/>
    <w:link w:val="ParagraphedelisteCar"/>
    <w:uiPriority w:val="34"/>
    <w:qFormat/>
    <w:rsid w:val="00E329D1"/>
    <w:pPr>
      <w:spacing w:after="120"/>
      <w:ind w:left="720"/>
      <w:contextualSpacing/>
      <w:jc w:val="both"/>
    </w:pPr>
    <w:rPr>
      <w:rFonts w:asciiTheme="minorHAnsi" w:eastAsiaTheme="minorHAnsi" w:hAnsiTheme="minorHAnsi" w:cstheme="minorBidi"/>
      <w:szCs w:val="22"/>
      <w:lang w:val="fr-BE" w:eastAsia="en-US"/>
    </w:rPr>
  </w:style>
  <w:style w:type="character" w:customStyle="1" w:styleId="ParagraphedelisteCar">
    <w:name w:val="Paragraphe de liste Car"/>
    <w:link w:val="Paragraphedeliste"/>
    <w:uiPriority w:val="34"/>
    <w:rsid w:val="00E329D1"/>
    <w:rPr>
      <w:szCs w:val="22"/>
      <w:lang w:val="fr-BE"/>
    </w:rPr>
  </w:style>
  <w:style w:type="paragraph" w:customStyle="1" w:styleId="Paragraphestandard">
    <w:name w:val="[Paragraphe standard]"/>
    <w:basedOn w:val="Normal"/>
    <w:uiPriority w:val="99"/>
    <w:rsid w:val="00E329D1"/>
    <w:pPr>
      <w:autoSpaceDE w:val="0"/>
      <w:autoSpaceDN w:val="0"/>
      <w:adjustRightInd w:val="0"/>
      <w:spacing w:line="288" w:lineRule="auto"/>
      <w:jc w:val="both"/>
      <w:textAlignment w:val="center"/>
    </w:pPr>
    <w:rPr>
      <w:rFonts w:ascii="Minion Pro" w:eastAsiaTheme="minorHAnsi" w:hAnsi="Minion Pro" w:cs="Minion Pro"/>
      <w:color w:val="000000"/>
      <w:lang w:eastAsia="en-US"/>
    </w:rPr>
  </w:style>
  <w:style w:type="paragraph" w:styleId="Textebrut">
    <w:name w:val="Plain Text"/>
    <w:basedOn w:val="Normal"/>
    <w:link w:val="TextebrutCar"/>
    <w:uiPriority w:val="99"/>
    <w:semiHidden/>
    <w:unhideWhenUsed/>
    <w:rsid w:val="00E329D1"/>
    <w:pPr>
      <w:jc w:val="both"/>
    </w:pPr>
    <w:rPr>
      <w:rFonts w:ascii="Calibri" w:eastAsiaTheme="minorHAnsi" w:hAnsi="Calibri" w:cstheme="minorBidi"/>
      <w:szCs w:val="21"/>
      <w:lang w:val="en-US" w:eastAsia="en-US"/>
    </w:rPr>
  </w:style>
  <w:style w:type="character" w:customStyle="1" w:styleId="TextebrutCar">
    <w:name w:val="Texte brut Car"/>
    <w:basedOn w:val="Policepardfaut"/>
    <w:link w:val="Textebrut"/>
    <w:uiPriority w:val="99"/>
    <w:semiHidden/>
    <w:rsid w:val="00E329D1"/>
    <w:rPr>
      <w:rFonts w:ascii="Calibri" w:hAnsi="Calibri"/>
      <w:szCs w:val="21"/>
      <w:lang w:val="en-US"/>
    </w:rPr>
  </w:style>
  <w:style w:type="numbering" w:styleId="111111">
    <w:name w:val="Outline List 2"/>
    <w:basedOn w:val="Aucuneliste"/>
    <w:uiPriority w:val="99"/>
    <w:semiHidden/>
    <w:unhideWhenUsed/>
    <w:rsid w:val="00E329D1"/>
    <w:pPr>
      <w:numPr>
        <w:numId w:val="7"/>
      </w:numPr>
    </w:pPr>
  </w:style>
  <w:style w:type="paragraph" w:styleId="NormalWeb">
    <w:name w:val="Normal (Web)"/>
    <w:basedOn w:val="Normal"/>
    <w:uiPriority w:val="99"/>
    <w:semiHidden/>
    <w:unhideWhenUsed/>
    <w:rsid w:val="00E329D1"/>
    <w:pPr>
      <w:spacing w:before="100" w:beforeAutospacing="1" w:after="100" w:afterAutospacing="1"/>
      <w:jc w:val="both"/>
    </w:pPr>
  </w:style>
  <w:style w:type="character" w:styleId="Numrodepage">
    <w:name w:val="page number"/>
    <w:basedOn w:val="Policepardfaut"/>
    <w:uiPriority w:val="99"/>
    <w:semiHidden/>
    <w:unhideWhenUsed/>
    <w:rsid w:val="00E329D1"/>
  </w:style>
  <w:style w:type="paragraph" w:styleId="TM3">
    <w:name w:val="toc 3"/>
    <w:basedOn w:val="Normal"/>
    <w:next w:val="Normal"/>
    <w:autoRedefine/>
    <w:uiPriority w:val="39"/>
    <w:unhideWhenUsed/>
    <w:rsid w:val="00E329D1"/>
    <w:pPr>
      <w:spacing w:after="100"/>
      <w:ind w:left="480"/>
    </w:pPr>
    <w:rPr>
      <w:rFonts w:asciiTheme="minorHAnsi" w:eastAsiaTheme="minorEastAsia" w:hAnsiTheme="minorHAnsi" w:cstheme="minorBidi"/>
    </w:rPr>
  </w:style>
  <w:style w:type="paragraph" w:styleId="TM4">
    <w:name w:val="toc 4"/>
    <w:basedOn w:val="Normal"/>
    <w:next w:val="Normal"/>
    <w:autoRedefine/>
    <w:uiPriority w:val="39"/>
    <w:unhideWhenUsed/>
    <w:rsid w:val="00E329D1"/>
    <w:pPr>
      <w:spacing w:after="100"/>
      <w:ind w:left="720"/>
    </w:pPr>
    <w:rPr>
      <w:rFonts w:asciiTheme="minorHAnsi" w:eastAsiaTheme="minorEastAsia" w:hAnsiTheme="minorHAnsi" w:cstheme="minorBidi"/>
    </w:rPr>
  </w:style>
  <w:style w:type="paragraph" w:styleId="TM5">
    <w:name w:val="toc 5"/>
    <w:basedOn w:val="Normal"/>
    <w:next w:val="Normal"/>
    <w:autoRedefine/>
    <w:uiPriority w:val="39"/>
    <w:unhideWhenUsed/>
    <w:rsid w:val="00E329D1"/>
    <w:pPr>
      <w:spacing w:after="100"/>
      <w:ind w:left="960"/>
    </w:pPr>
    <w:rPr>
      <w:rFonts w:asciiTheme="minorHAnsi" w:eastAsiaTheme="minorEastAsia" w:hAnsiTheme="minorHAnsi" w:cstheme="minorBidi"/>
    </w:rPr>
  </w:style>
  <w:style w:type="paragraph" w:styleId="TM6">
    <w:name w:val="toc 6"/>
    <w:basedOn w:val="Normal"/>
    <w:next w:val="Normal"/>
    <w:autoRedefine/>
    <w:uiPriority w:val="39"/>
    <w:unhideWhenUsed/>
    <w:rsid w:val="00E329D1"/>
    <w:pPr>
      <w:spacing w:after="100"/>
      <w:ind w:left="1200"/>
    </w:pPr>
    <w:rPr>
      <w:rFonts w:asciiTheme="minorHAnsi" w:eastAsiaTheme="minorEastAsia" w:hAnsiTheme="minorHAnsi" w:cstheme="minorBidi"/>
    </w:rPr>
  </w:style>
  <w:style w:type="paragraph" w:styleId="TM7">
    <w:name w:val="toc 7"/>
    <w:basedOn w:val="Normal"/>
    <w:next w:val="Normal"/>
    <w:autoRedefine/>
    <w:uiPriority w:val="39"/>
    <w:unhideWhenUsed/>
    <w:rsid w:val="00E329D1"/>
    <w:pPr>
      <w:spacing w:after="100"/>
      <w:ind w:left="1440"/>
    </w:pPr>
    <w:rPr>
      <w:rFonts w:asciiTheme="minorHAnsi" w:eastAsiaTheme="minorEastAsia" w:hAnsiTheme="minorHAnsi" w:cstheme="minorBidi"/>
    </w:rPr>
  </w:style>
  <w:style w:type="paragraph" w:styleId="TM8">
    <w:name w:val="toc 8"/>
    <w:basedOn w:val="Normal"/>
    <w:next w:val="Normal"/>
    <w:autoRedefine/>
    <w:uiPriority w:val="39"/>
    <w:unhideWhenUsed/>
    <w:rsid w:val="00E329D1"/>
    <w:pPr>
      <w:spacing w:after="100"/>
      <w:ind w:left="1680"/>
    </w:pPr>
    <w:rPr>
      <w:rFonts w:asciiTheme="minorHAnsi" w:eastAsiaTheme="minorEastAsia" w:hAnsiTheme="minorHAnsi" w:cstheme="minorBidi"/>
    </w:rPr>
  </w:style>
  <w:style w:type="paragraph" w:styleId="TM9">
    <w:name w:val="toc 9"/>
    <w:basedOn w:val="Normal"/>
    <w:next w:val="Normal"/>
    <w:autoRedefine/>
    <w:uiPriority w:val="39"/>
    <w:unhideWhenUsed/>
    <w:rsid w:val="00E329D1"/>
    <w:pPr>
      <w:spacing w:after="100"/>
      <w:ind w:left="1920"/>
    </w:pPr>
    <w:rPr>
      <w:rFonts w:asciiTheme="minorHAnsi" w:eastAsiaTheme="minorEastAsia" w:hAnsiTheme="minorHAnsi" w:cstheme="minorBidi"/>
    </w:rPr>
  </w:style>
  <w:style w:type="character" w:styleId="Mentionnonrsolue">
    <w:name w:val="Unresolved Mention"/>
    <w:basedOn w:val="Policepardfaut"/>
    <w:uiPriority w:val="99"/>
    <w:unhideWhenUsed/>
    <w:rsid w:val="00E329D1"/>
    <w:rPr>
      <w:color w:val="605E5C"/>
      <w:shd w:val="clear" w:color="auto" w:fill="E1DFDD"/>
    </w:rPr>
  </w:style>
  <w:style w:type="paragraph" w:styleId="Textedebulles">
    <w:name w:val="Balloon Text"/>
    <w:basedOn w:val="Normal"/>
    <w:link w:val="TextedebullesCar"/>
    <w:uiPriority w:val="99"/>
    <w:semiHidden/>
    <w:unhideWhenUsed/>
    <w:rsid w:val="00E329D1"/>
    <w:pPr>
      <w:jc w:val="both"/>
    </w:pPr>
    <w:rPr>
      <w:rFonts w:eastAsiaTheme="minorHAnsi"/>
      <w:sz w:val="18"/>
      <w:szCs w:val="18"/>
      <w:lang w:val="fr-BE" w:eastAsia="en-US"/>
    </w:rPr>
  </w:style>
  <w:style w:type="character" w:customStyle="1" w:styleId="TextedebullesCar">
    <w:name w:val="Texte de bulles Car"/>
    <w:basedOn w:val="Policepardfaut"/>
    <w:link w:val="Textedebulles"/>
    <w:uiPriority w:val="99"/>
    <w:semiHidden/>
    <w:rsid w:val="00E329D1"/>
    <w:rPr>
      <w:rFonts w:ascii="Times New Roman" w:hAnsi="Times New Roman" w:cs="Times New Roman"/>
      <w:sz w:val="18"/>
      <w:szCs w:val="18"/>
      <w:lang w:val="fr-BE"/>
    </w:rPr>
  </w:style>
  <w:style w:type="character" w:styleId="Marquedecommentaire">
    <w:name w:val="annotation reference"/>
    <w:basedOn w:val="Policepardfaut"/>
    <w:uiPriority w:val="99"/>
    <w:semiHidden/>
    <w:unhideWhenUsed/>
    <w:rsid w:val="00E329D1"/>
    <w:rPr>
      <w:sz w:val="16"/>
      <w:szCs w:val="16"/>
    </w:rPr>
  </w:style>
  <w:style w:type="paragraph" w:styleId="Commentaire">
    <w:name w:val="annotation text"/>
    <w:basedOn w:val="Normal"/>
    <w:link w:val="CommentaireCar"/>
    <w:uiPriority w:val="99"/>
    <w:semiHidden/>
    <w:unhideWhenUsed/>
    <w:rsid w:val="00E329D1"/>
    <w:pPr>
      <w:spacing w:after="120"/>
      <w:jc w:val="both"/>
    </w:pPr>
    <w:rPr>
      <w:rFonts w:asciiTheme="minorHAnsi" w:eastAsiaTheme="minorHAnsi" w:hAnsiTheme="minorHAnsi" w:cstheme="minorBidi"/>
      <w:sz w:val="20"/>
      <w:szCs w:val="20"/>
      <w:lang w:val="fr-BE" w:eastAsia="en-US"/>
    </w:rPr>
  </w:style>
  <w:style w:type="character" w:customStyle="1" w:styleId="CommentaireCar">
    <w:name w:val="Commentaire Car"/>
    <w:basedOn w:val="Policepardfaut"/>
    <w:link w:val="Commentaire"/>
    <w:uiPriority w:val="99"/>
    <w:semiHidden/>
    <w:rsid w:val="00E329D1"/>
    <w:rPr>
      <w:sz w:val="20"/>
      <w:szCs w:val="20"/>
      <w:lang w:val="fr-BE"/>
    </w:rPr>
  </w:style>
  <w:style w:type="paragraph" w:styleId="Rvision">
    <w:name w:val="Revision"/>
    <w:hidden/>
    <w:uiPriority w:val="99"/>
    <w:semiHidden/>
    <w:rsid w:val="00E329D1"/>
    <w:rPr>
      <w:szCs w:val="22"/>
      <w:lang w:val="fr-BE"/>
    </w:rPr>
  </w:style>
  <w:style w:type="character" w:styleId="Textedelespacerserv">
    <w:name w:val="Placeholder Text"/>
    <w:basedOn w:val="Policepardfaut"/>
    <w:uiPriority w:val="99"/>
    <w:semiHidden/>
    <w:rsid w:val="00E329D1"/>
    <w:rPr>
      <w:color w:val="808080"/>
    </w:rPr>
  </w:style>
  <w:style w:type="paragraph" w:styleId="Objetducommentaire">
    <w:name w:val="annotation subject"/>
    <w:basedOn w:val="Commentaire"/>
    <w:next w:val="Commentaire"/>
    <w:link w:val="ObjetducommentaireCar"/>
    <w:uiPriority w:val="99"/>
    <w:semiHidden/>
    <w:unhideWhenUsed/>
    <w:rsid w:val="00E329D1"/>
    <w:rPr>
      <w:b/>
      <w:bCs/>
    </w:rPr>
  </w:style>
  <w:style w:type="character" w:customStyle="1" w:styleId="ObjetducommentaireCar">
    <w:name w:val="Objet du commentaire Car"/>
    <w:basedOn w:val="CommentaireCar"/>
    <w:link w:val="Objetducommentaire"/>
    <w:uiPriority w:val="99"/>
    <w:semiHidden/>
    <w:rsid w:val="00E329D1"/>
    <w:rPr>
      <w:b/>
      <w:bC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915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4120</Words>
  <Characters>22663</Characters>
  <Application>Microsoft Office Word</Application>
  <DocSecurity>0</DocSecurity>
  <Lines>188</Lines>
  <Paragraphs>53</Paragraphs>
  <ScaleCrop>false</ScaleCrop>
  <HeadingPairs>
    <vt:vector size="4" baseType="variant">
      <vt:variant>
        <vt:lpstr>Titre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Faure</dc:creator>
  <cp:keywords/>
  <dc:description/>
  <cp:lastModifiedBy>EA Kevin</cp:lastModifiedBy>
  <cp:revision>5</cp:revision>
  <cp:lastPrinted>2021-02-25T13:10:00Z</cp:lastPrinted>
  <dcterms:created xsi:type="dcterms:W3CDTF">2021-03-31T08:14:00Z</dcterms:created>
  <dcterms:modified xsi:type="dcterms:W3CDTF">2023-03-14T07:00:00Z</dcterms:modified>
</cp:coreProperties>
</file>